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F853" w14:textId="2629FFA6" w:rsidR="00816CB3" w:rsidRPr="003D78A5" w:rsidRDefault="008B7B90" w:rsidP="00816CB3">
      <w:pPr>
        <w:pStyle w:val="Heading2"/>
        <w:rPr>
          <w:sz w:val="22"/>
          <w:szCs w:val="22"/>
        </w:rPr>
      </w:pPr>
      <w:r>
        <w:rPr>
          <w:sz w:val="22"/>
          <w:szCs w:val="22"/>
        </w:rPr>
        <w:t xml:space="preserve">The Student Report </w:t>
      </w:r>
    </w:p>
    <w:p w14:paraId="6E7D73AC" w14:textId="4EBB0AC8" w:rsidR="00816CB3" w:rsidRPr="003D78A5" w:rsidRDefault="008B7B90" w:rsidP="00816CB3">
      <w:pPr>
        <w:ind w:left="-426" w:right="-613"/>
        <w:jc w:val="center"/>
        <w:rPr>
          <w:rFonts w:ascii="Arial" w:hAnsi="Arial" w:cs="Arial"/>
          <w:sz w:val="22"/>
          <w:szCs w:val="22"/>
        </w:rPr>
      </w:pPr>
      <w:r>
        <w:rPr>
          <w:rFonts w:ascii="Arial" w:hAnsi="Arial" w:cs="Arial"/>
          <w:sz w:val="22"/>
          <w:szCs w:val="22"/>
        </w:rPr>
        <w:t>Guidance for completion of the Student Report</w:t>
      </w:r>
    </w:p>
    <w:p w14:paraId="5DCB806C" w14:textId="7030C90F" w:rsidR="00816CB3" w:rsidRDefault="00816CB3" w:rsidP="00CD2BC8">
      <w:pPr>
        <w:pStyle w:val="ListParagraph"/>
        <w:numPr>
          <w:ilvl w:val="0"/>
          <w:numId w:val="2"/>
        </w:numPr>
        <w:spacing w:before="120" w:after="0"/>
        <w:ind w:left="-426" w:right="-613" w:hanging="425"/>
        <w:jc w:val="left"/>
        <w:rPr>
          <w:rFonts w:ascii="Arial" w:hAnsi="Arial" w:cs="Arial"/>
          <w:sz w:val="22"/>
          <w:szCs w:val="22"/>
        </w:rPr>
      </w:pPr>
      <w:r w:rsidRPr="003D78A5">
        <w:rPr>
          <w:rFonts w:ascii="Arial" w:hAnsi="Arial" w:cs="Arial"/>
          <w:sz w:val="22"/>
          <w:szCs w:val="22"/>
        </w:rPr>
        <w:t>The module leader is responsible, through consultation with students and other members of the module team</w:t>
      </w:r>
      <w:r w:rsidR="003871C6" w:rsidRPr="003D78A5">
        <w:rPr>
          <w:rFonts w:ascii="Arial" w:hAnsi="Arial" w:cs="Arial"/>
          <w:sz w:val="22"/>
          <w:szCs w:val="22"/>
        </w:rPr>
        <w:t>,</w:t>
      </w:r>
      <w:r w:rsidR="008B7B90">
        <w:rPr>
          <w:rFonts w:ascii="Arial" w:hAnsi="Arial" w:cs="Arial"/>
          <w:sz w:val="22"/>
          <w:szCs w:val="22"/>
        </w:rPr>
        <w:t xml:space="preserve"> for completion of the student report. The form consists of three questions. </w:t>
      </w:r>
    </w:p>
    <w:p w14:paraId="717A073E" w14:textId="2ABFAA87" w:rsidR="008B7B90" w:rsidRPr="003D78A5" w:rsidRDefault="008B7B90" w:rsidP="00CD2BC8">
      <w:pPr>
        <w:pStyle w:val="ListParagraph"/>
        <w:numPr>
          <w:ilvl w:val="0"/>
          <w:numId w:val="2"/>
        </w:numPr>
        <w:spacing w:before="120" w:after="0"/>
        <w:ind w:left="-426" w:right="-613" w:hanging="425"/>
        <w:jc w:val="left"/>
        <w:rPr>
          <w:rFonts w:ascii="Arial" w:hAnsi="Arial" w:cs="Arial"/>
          <w:sz w:val="22"/>
          <w:szCs w:val="22"/>
        </w:rPr>
      </w:pPr>
      <w:r w:rsidRPr="48E958FB">
        <w:rPr>
          <w:rFonts w:ascii="Arial" w:hAnsi="Arial" w:cs="Arial"/>
          <w:sz w:val="22"/>
          <w:szCs w:val="22"/>
        </w:rPr>
        <w:t xml:space="preserve">In most schools the student report replaces the need to complete the </w:t>
      </w:r>
      <w:r w:rsidR="683A0DA8" w:rsidRPr="48E958FB">
        <w:rPr>
          <w:rFonts w:ascii="Arial" w:hAnsi="Arial" w:cs="Arial"/>
          <w:sz w:val="22"/>
          <w:szCs w:val="22"/>
        </w:rPr>
        <w:t>m</w:t>
      </w:r>
      <w:r w:rsidRPr="48E958FB">
        <w:rPr>
          <w:rFonts w:ascii="Arial" w:hAnsi="Arial" w:cs="Arial"/>
          <w:sz w:val="22"/>
          <w:szCs w:val="22"/>
        </w:rPr>
        <w:t xml:space="preserve">odule </w:t>
      </w:r>
      <w:r w:rsidR="1F2C5F06" w:rsidRPr="48E958FB">
        <w:rPr>
          <w:rFonts w:ascii="Arial" w:hAnsi="Arial" w:cs="Arial"/>
          <w:sz w:val="22"/>
          <w:szCs w:val="22"/>
        </w:rPr>
        <w:t>r</w:t>
      </w:r>
      <w:r w:rsidRPr="48E958FB">
        <w:rPr>
          <w:rFonts w:ascii="Arial" w:hAnsi="Arial" w:cs="Arial"/>
          <w:sz w:val="22"/>
          <w:szCs w:val="22"/>
        </w:rPr>
        <w:t>eview form.</w:t>
      </w:r>
    </w:p>
    <w:p w14:paraId="630AA1A6" w14:textId="5363AE02" w:rsidR="00816CB3" w:rsidRDefault="00816CB3" w:rsidP="008B7B90">
      <w:pPr>
        <w:pStyle w:val="ListParagraph"/>
        <w:numPr>
          <w:ilvl w:val="0"/>
          <w:numId w:val="2"/>
        </w:numPr>
        <w:spacing w:before="120" w:after="0"/>
        <w:ind w:left="-426" w:right="-613" w:hanging="425"/>
        <w:jc w:val="left"/>
        <w:rPr>
          <w:rFonts w:ascii="Arial" w:hAnsi="Arial" w:cs="Arial"/>
          <w:sz w:val="22"/>
          <w:szCs w:val="22"/>
        </w:rPr>
      </w:pPr>
      <w:r w:rsidRPr="48E958FB">
        <w:rPr>
          <w:rFonts w:ascii="Arial" w:hAnsi="Arial" w:cs="Arial"/>
          <w:sz w:val="22"/>
          <w:szCs w:val="22"/>
        </w:rPr>
        <w:t>The purpose of the modu</w:t>
      </w:r>
      <w:r w:rsidR="008B7B90" w:rsidRPr="48E958FB">
        <w:rPr>
          <w:rFonts w:ascii="Arial" w:hAnsi="Arial" w:cs="Arial"/>
          <w:sz w:val="22"/>
          <w:szCs w:val="22"/>
        </w:rPr>
        <w:t xml:space="preserve">le review is to allow </w:t>
      </w:r>
      <w:r w:rsidR="3871CECD" w:rsidRPr="48E958FB">
        <w:rPr>
          <w:rFonts w:ascii="Arial" w:hAnsi="Arial" w:cs="Arial"/>
          <w:sz w:val="22"/>
          <w:szCs w:val="22"/>
        </w:rPr>
        <w:t>m</w:t>
      </w:r>
      <w:r w:rsidR="008B7B90" w:rsidRPr="48E958FB">
        <w:rPr>
          <w:rFonts w:ascii="Arial" w:hAnsi="Arial" w:cs="Arial"/>
          <w:sz w:val="22"/>
          <w:szCs w:val="22"/>
        </w:rPr>
        <w:t xml:space="preserve">odule </w:t>
      </w:r>
      <w:r w:rsidR="70684964" w:rsidRPr="48E958FB">
        <w:rPr>
          <w:rFonts w:ascii="Arial" w:hAnsi="Arial" w:cs="Arial"/>
          <w:sz w:val="22"/>
          <w:szCs w:val="22"/>
        </w:rPr>
        <w:t>l</w:t>
      </w:r>
      <w:r w:rsidR="008B7B90" w:rsidRPr="48E958FB">
        <w:rPr>
          <w:rFonts w:ascii="Arial" w:hAnsi="Arial" w:cs="Arial"/>
          <w:sz w:val="22"/>
          <w:szCs w:val="22"/>
        </w:rPr>
        <w:t>eaders to report the results of student feedback in a constructive and timely way, helping to ‘close the feedback loop’.</w:t>
      </w:r>
    </w:p>
    <w:p w14:paraId="47CEE1E3" w14:textId="5BB4CAEE" w:rsidR="008B7B90" w:rsidRPr="003D78A5" w:rsidRDefault="008B7B90" w:rsidP="008B7B90">
      <w:pPr>
        <w:pStyle w:val="ListParagraph"/>
        <w:numPr>
          <w:ilvl w:val="0"/>
          <w:numId w:val="2"/>
        </w:numPr>
        <w:spacing w:before="120" w:after="0"/>
        <w:ind w:left="-426" w:right="-613" w:hanging="425"/>
        <w:jc w:val="left"/>
        <w:rPr>
          <w:rFonts w:ascii="Arial" w:hAnsi="Arial" w:cs="Arial"/>
          <w:sz w:val="22"/>
          <w:szCs w:val="22"/>
        </w:rPr>
      </w:pPr>
      <w:r>
        <w:rPr>
          <w:rFonts w:ascii="Arial" w:hAnsi="Arial" w:cs="Arial"/>
          <w:sz w:val="22"/>
          <w:szCs w:val="22"/>
        </w:rPr>
        <w:t xml:space="preserve">The student report must be disseminated to all students in a module via email, Minerva announcement, or the Explorance Blue module evaluations system. </w:t>
      </w:r>
    </w:p>
    <w:p w14:paraId="1BEBB58E" w14:textId="60C54219" w:rsidR="00CD2BC8" w:rsidRPr="00DD0792" w:rsidRDefault="00CD2BC8" w:rsidP="008B7B90">
      <w:pPr>
        <w:pStyle w:val="ListParagraph"/>
        <w:spacing w:before="120" w:after="0"/>
        <w:ind w:left="-426" w:right="-613"/>
        <w:jc w:val="left"/>
        <w:rPr>
          <w:rFonts w:ascii="Arial" w:hAnsi="Arial" w:cs="Arial"/>
          <w:sz w:val="22"/>
          <w:szCs w:val="22"/>
        </w:rPr>
      </w:pPr>
    </w:p>
    <w:p w14:paraId="18E8837B" w14:textId="77777777" w:rsidR="00816CB3" w:rsidRPr="003D78A5" w:rsidRDefault="00816CB3" w:rsidP="00816CB3">
      <w:pPr>
        <w:pStyle w:val="ListParagraph"/>
        <w:numPr>
          <w:ilvl w:val="0"/>
          <w:numId w:val="1"/>
        </w:numPr>
        <w:spacing w:before="120" w:after="0"/>
        <w:ind w:left="-142" w:hanging="284"/>
        <w:jc w:val="left"/>
        <w:rPr>
          <w:rFonts w:ascii="Arial" w:hAnsi="Arial" w:cs="Arial"/>
          <w:b/>
          <w:bCs/>
          <w:sz w:val="22"/>
          <w:szCs w:val="22"/>
        </w:rPr>
      </w:pPr>
      <w:r w:rsidRPr="003D78A5">
        <w:rPr>
          <w:rFonts w:ascii="Arial" w:hAnsi="Arial" w:cs="Arial"/>
          <w:b/>
          <w:bCs/>
          <w:sz w:val="22"/>
          <w:szCs w:val="22"/>
        </w:rPr>
        <w:t>Module Details</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63"/>
      </w:tblGrid>
      <w:tr w:rsidR="00816CB3" w:rsidRPr="003D78A5" w14:paraId="74AF0DC3" w14:textId="77777777" w:rsidTr="000E376C">
        <w:trPr>
          <w:trHeight w:val="581"/>
        </w:trPr>
        <w:tc>
          <w:tcPr>
            <w:tcW w:w="3402" w:type="dxa"/>
          </w:tcPr>
          <w:p w14:paraId="2B08CD3E" w14:textId="77777777" w:rsidR="00816CB3" w:rsidRPr="003D78A5" w:rsidRDefault="00816CB3" w:rsidP="00DE254F">
            <w:pPr>
              <w:pStyle w:val="AA-FormText"/>
              <w:spacing w:before="100" w:after="100"/>
              <w:rPr>
                <w:szCs w:val="22"/>
              </w:rPr>
            </w:pPr>
            <w:r w:rsidRPr="003D78A5">
              <w:rPr>
                <w:szCs w:val="22"/>
              </w:rPr>
              <w:t>Session:</w:t>
            </w:r>
          </w:p>
        </w:tc>
        <w:tc>
          <w:tcPr>
            <w:tcW w:w="6663" w:type="dxa"/>
          </w:tcPr>
          <w:p w14:paraId="0BB688E9" w14:textId="77777777" w:rsidR="00816CB3" w:rsidRPr="003D78A5" w:rsidRDefault="00816CB3" w:rsidP="00DE254F">
            <w:pPr>
              <w:rPr>
                <w:rFonts w:ascii="Arial" w:hAnsi="Arial" w:cs="Arial"/>
                <w:sz w:val="22"/>
                <w:szCs w:val="22"/>
              </w:rPr>
            </w:pPr>
          </w:p>
        </w:tc>
      </w:tr>
      <w:tr w:rsidR="00816CB3" w:rsidRPr="003D78A5" w14:paraId="2A5586F7" w14:textId="77777777" w:rsidTr="000E376C">
        <w:trPr>
          <w:trHeight w:val="581"/>
        </w:trPr>
        <w:tc>
          <w:tcPr>
            <w:tcW w:w="3402" w:type="dxa"/>
          </w:tcPr>
          <w:p w14:paraId="7AAFD7BD" w14:textId="77777777" w:rsidR="00816CB3" w:rsidRPr="003D78A5" w:rsidRDefault="00816CB3" w:rsidP="00DE254F">
            <w:pPr>
              <w:pStyle w:val="AA-FormText"/>
              <w:spacing w:before="100" w:after="100"/>
              <w:rPr>
                <w:szCs w:val="22"/>
              </w:rPr>
            </w:pPr>
            <w:r w:rsidRPr="003D78A5">
              <w:rPr>
                <w:szCs w:val="22"/>
              </w:rPr>
              <w:t>School of:</w:t>
            </w:r>
          </w:p>
        </w:tc>
        <w:tc>
          <w:tcPr>
            <w:tcW w:w="6663" w:type="dxa"/>
          </w:tcPr>
          <w:p w14:paraId="46F46F10" w14:textId="77777777" w:rsidR="00816CB3" w:rsidRPr="003D78A5" w:rsidRDefault="00816CB3" w:rsidP="00DE254F">
            <w:pPr>
              <w:rPr>
                <w:rFonts w:ascii="Arial" w:hAnsi="Arial" w:cs="Arial"/>
                <w:sz w:val="22"/>
                <w:szCs w:val="22"/>
              </w:rPr>
            </w:pPr>
          </w:p>
        </w:tc>
      </w:tr>
      <w:tr w:rsidR="00816CB3" w:rsidRPr="003D78A5" w14:paraId="358FB13B" w14:textId="77777777" w:rsidTr="000E376C">
        <w:trPr>
          <w:trHeight w:val="581"/>
        </w:trPr>
        <w:tc>
          <w:tcPr>
            <w:tcW w:w="3402" w:type="dxa"/>
          </w:tcPr>
          <w:p w14:paraId="2E277684" w14:textId="77777777" w:rsidR="00816CB3" w:rsidRPr="003D78A5" w:rsidRDefault="00816CB3" w:rsidP="00DE254F">
            <w:pPr>
              <w:pStyle w:val="AA-FormText"/>
              <w:spacing w:before="100" w:after="100"/>
              <w:rPr>
                <w:szCs w:val="22"/>
              </w:rPr>
            </w:pPr>
            <w:r w:rsidRPr="003D78A5">
              <w:rPr>
                <w:szCs w:val="22"/>
              </w:rPr>
              <w:t>Faculty of:</w:t>
            </w:r>
          </w:p>
        </w:tc>
        <w:tc>
          <w:tcPr>
            <w:tcW w:w="6663" w:type="dxa"/>
          </w:tcPr>
          <w:p w14:paraId="3AFA760D" w14:textId="77777777" w:rsidR="00816CB3" w:rsidRPr="003D78A5" w:rsidRDefault="00816CB3" w:rsidP="00DE254F">
            <w:pPr>
              <w:rPr>
                <w:rFonts w:ascii="Arial" w:hAnsi="Arial" w:cs="Arial"/>
                <w:sz w:val="22"/>
                <w:szCs w:val="22"/>
              </w:rPr>
            </w:pPr>
          </w:p>
        </w:tc>
      </w:tr>
      <w:tr w:rsidR="00C35670" w:rsidRPr="003D78A5" w14:paraId="4DAF5B26" w14:textId="77777777" w:rsidTr="000E376C">
        <w:trPr>
          <w:trHeight w:val="581"/>
        </w:trPr>
        <w:tc>
          <w:tcPr>
            <w:tcW w:w="3402" w:type="dxa"/>
          </w:tcPr>
          <w:p w14:paraId="4DD9FD8C" w14:textId="36A24E3A" w:rsidR="00C35670" w:rsidRPr="003D78A5" w:rsidRDefault="00C35670" w:rsidP="00DE254F">
            <w:pPr>
              <w:pStyle w:val="AA-FormText"/>
              <w:spacing w:before="100" w:after="100"/>
              <w:rPr>
                <w:szCs w:val="22"/>
              </w:rPr>
            </w:pPr>
            <w:r w:rsidRPr="003D78A5">
              <w:rPr>
                <w:szCs w:val="22"/>
              </w:rPr>
              <w:t>UG/PG</w:t>
            </w:r>
            <w:r w:rsidR="0023254D" w:rsidRPr="003D78A5">
              <w:rPr>
                <w:szCs w:val="22"/>
              </w:rPr>
              <w:t>:</w:t>
            </w:r>
          </w:p>
        </w:tc>
        <w:tc>
          <w:tcPr>
            <w:tcW w:w="6663" w:type="dxa"/>
          </w:tcPr>
          <w:p w14:paraId="3EE0B5E8" w14:textId="77777777" w:rsidR="00C35670" w:rsidRPr="003D78A5" w:rsidRDefault="00C35670" w:rsidP="00DE254F">
            <w:pPr>
              <w:rPr>
                <w:rFonts w:ascii="Arial" w:hAnsi="Arial" w:cs="Arial"/>
                <w:sz w:val="22"/>
                <w:szCs w:val="22"/>
              </w:rPr>
            </w:pPr>
          </w:p>
        </w:tc>
      </w:tr>
      <w:tr w:rsidR="00816CB3" w:rsidRPr="003D78A5" w14:paraId="1973F276" w14:textId="77777777" w:rsidTr="000E376C">
        <w:trPr>
          <w:trHeight w:val="581"/>
        </w:trPr>
        <w:tc>
          <w:tcPr>
            <w:tcW w:w="3402" w:type="dxa"/>
          </w:tcPr>
          <w:p w14:paraId="648EFC79" w14:textId="77777777" w:rsidR="00816CB3" w:rsidRPr="003D78A5" w:rsidRDefault="00816CB3" w:rsidP="00DE254F">
            <w:pPr>
              <w:pStyle w:val="AA-FormText"/>
              <w:spacing w:before="100" w:after="100"/>
              <w:rPr>
                <w:szCs w:val="22"/>
              </w:rPr>
            </w:pPr>
            <w:r w:rsidRPr="003D78A5">
              <w:rPr>
                <w:szCs w:val="22"/>
              </w:rPr>
              <w:t xml:space="preserve">Module code and title:  </w:t>
            </w:r>
          </w:p>
        </w:tc>
        <w:tc>
          <w:tcPr>
            <w:tcW w:w="6663" w:type="dxa"/>
          </w:tcPr>
          <w:p w14:paraId="5C789834" w14:textId="77777777" w:rsidR="00816CB3" w:rsidRPr="003D78A5" w:rsidRDefault="00816CB3" w:rsidP="00DE254F">
            <w:pPr>
              <w:rPr>
                <w:rFonts w:ascii="Arial" w:hAnsi="Arial" w:cs="Arial"/>
                <w:sz w:val="22"/>
                <w:szCs w:val="22"/>
              </w:rPr>
            </w:pPr>
          </w:p>
        </w:tc>
      </w:tr>
      <w:tr w:rsidR="00816CB3" w:rsidRPr="003D78A5" w14:paraId="48767E0E" w14:textId="77777777" w:rsidTr="000E376C">
        <w:trPr>
          <w:trHeight w:val="581"/>
        </w:trPr>
        <w:tc>
          <w:tcPr>
            <w:tcW w:w="3402" w:type="dxa"/>
          </w:tcPr>
          <w:p w14:paraId="10295E1B" w14:textId="77777777" w:rsidR="00816CB3" w:rsidRPr="003D78A5" w:rsidRDefault="00816CB3" w:rsidP="00DE254F">
            <w:pPr>
              <w:pStyle w:val="AA-FormText"/>
              <w:spacing w:before="100" w:after="100"/>
              <w:rPr>
                <w:szCs w:val="22"/>
              </w:rPr>
            </w:pPr>
            <w:r w:rsidRPr="003D78A5">
              <w:rPr>
                <w:szCs w:val="22"/>
              </w:rPr>
              <w:t>Module Leader:</w:t>
            </w:r>
          </w:p>
        </w:tc>
        <w:tc>
          <w:tcPr>
            <w:tcW w:w="6663" w:type="dxa"/>
          </w:tcPr>
          <w:p w14:paraId="1E0BDEFE" w14:textId="77777777" w:rsidR="00816CB3" w:rsidRPr="003D78A5" w:rsidRDefault="00816CB3" w:rsidP="00DE254F">
            <w:pPr>
              <w:rPr>
                <w:rFonts w:ascii="Arial" w:hAnsi="Arial" w:cs="Arial"/>
                <w:sz w:val="22"/>
                <w:szCs w:val="22"/>
              </w:rPr>
            </w:pPr>
          </w:p>
        </w:tc>
      </w:tr>
    </w:tbl>
    <w:p w14:paraId="0A62D28A" w14:textId="1B5A3DF6" w:rsidR="00AD0E5A" w:rsidRDefault="00AD0E5A" w:rsidP="00816CB3">
      <w:pPr>
        <w:rPr>
          <w:rFonts w:ascii="Arial" w:hAnsi="Arial" w:cs="Arial"/>
          <w:sz w:val="22"/>
          <w:szCs w:val="22"/>
          <w:u w:val="single"/>
        </w:rPr>
      </w:pPr>
    </w:p>
    <w:p w14:paraId="7007C587" w14:textId="700A1CE3" w:rsidR="00FB0FAA" w:rsidRPr="00FB0FAA" w:rsidRDefault="00FB0FAA" w:rsidP="00DE254F">
      <w:pPr>
        <w:pStyle w:val="ListParagraph"/>
        <w:numPr>
          <w:ilvl w:val="0"/>
          <w:numId w:val="1"/>
        </w:numPr>
        <w:spacing w:before="120" w:after="0"/>
        <w:ind w:left="-142" w:hanging="284"/>
        <w:jc w:val="left"/>
        <w:rPr>
          <w:rFonts w:ascii="Arial" w:hAnsi="Arial" w:cs="Arial"/>
          <w:sz w:val="22"/>
          <w:szCs w:val="22"/>
          <w:u w:val="single"/>
        </w:rPr>
      </w:pPr>
      <w:r w:rsidRPr="00FB0FAA">
        <w:rPr>
          <w:rFonts w:ascii="Arial" w:hAnsi="Arial" w:cs="Arial"/>
          <w:b/>
          <w:sz w:val="22"/>
          <w:szCs w:val="22"/>
        </w:rPr>
        <w:t>Response to Student Feedback</w:t>
      </w:r>
    </w:p>
    <w:p w14:paraId="4F0335C3" w14:textId="77777777" w:rsidR="00FB0FAA" w:rsidRPr="00FB0FAA" w:rsidRDefault="00FB0FAA" w:rsidP="00FB0FAA">
      <w:pPr>
        <w:pStyle w:val="ListParagraph"/>
        <w:spacing w:before="120" w:after="0"/>
        <w:ind w:left="-142"/>
        <w:jc w:val="left"/>
        <w:rPr>
          <w:rFonts w:ascii="Arial" w:hAnsi="Arial" w:cs="Arial"/>
          <w:sz w:val="22"/>
          <w:szCs w:val="22"/>
          <w:u w:val="singl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16CB3" w:rsidRPr="003D78A5" w14:paraId="1658FDE0" w14:textId="77777777" w:rsidTr="000E376C">
        <w:trPr>
          <w:trHeight w:val="2465"/>
        </w:trPr>
        <w:tc>
          <w:tcPr>
            <w:tcW w:w="10065" w:type="dxa"/>
            <w:tcBorders>
              <w:bottom w:val="single" w:sz="6" w:space="0" w:color="auto"/>
              <w:right w:val="single" w:sz="6" w:space="0" w:color="auto"/>
            </w:tcBorders>
          </w:tcPr>
          <w:p w14:paraId="484EE94D" w14:textId="07E3395F" w:rsidR="00816CB3" w:rsidRPr="003D78A5" w:rsidRDefault="00FB0FAA" w:rsidP="00DE254F">
            <w:pPr>
              <w:rPr>
                <w:rFonts w:ascii="Arial" w:hAnsi="Arial" w:cs="Arial"/>
                <w:b/>
                <w:bCs/>
                <w:sz w:val="22"/>
                <w:szCs w:val="22"/>
              </w:rPr>
            </w:pPr>
            <w:r w:rsidRPr="00FB0FAA">
              <w:rPr>
                <w:rFonts w:ascii="Arial" w:hAnsi="Arial" w:cs="Arial"/>
                <w:b/>
                <w:bCs/>
                <w:sz w:val="22"/>
                <w:szCs w:val="22"/>
              </w:rPr>
              <w:t>Provide a brief summary of the key themes arising from the student feedback. (This may include strengths/positive aspects and suggested areas for improvement.)</w:t>
            </w:r>
          </w:p>
        </w:tc>
      </w:tr>
    </w:tbl>
    <w:p w14:paraId="6F10381D" w14:textId="0D73084F" w:rsidR="00816CB3" w:rsidRDefault="00816CB3" w:rsidP="00816CB3">
      <w:pPr>
        <w:pStyle w:val="ListParagraph"/>
        <w:ind w:left="0"/>
        <w:rPr>
          <w:rFonts w:ascii="Arial" w:hAnsi="Arial" w:cs="Arial"/>
          <w:b/>
          <w:bCs/>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B0FAA" w:rsidRPr="003D78A5" w14:paraId="749DE0C1" w14:textId="77777777" w:rsidTr="00DE254F">
        <w:trPr>
          <w:trHeight w:val="2465"/>
        </w:trPr>
        <w:tc>
          <w:tcPr>
            <w:tcW w:w="10065" w:type="dxa"/>
            <w:tcBorders>
              <w:bottom w:val="single" w:sz="6" w:space="0" w:color="auto"/>
              <w:right w:val="single" w:sz="6" w:space="0" w:color="auto"/>
            </w:tcBorders>
          </w:tcPr>
          <w:p w14:paraId="00C3DA64" w14:textId="26F37D7F" w:rsidR="00FB0FAA" w:rsidRPr="003D78A5" w:rsidRDefault="00FB0FAA" w:rsidP="00DE254F">
            <w:pPr>
              <w:rPr>
                <w:rFonts w:ascii="Arial" w:hAnsi="Arial" w:cs="Arial"/>
                <w:b/>
                <w:bCs/>
                <w:sz w:val="22"/>
                <w:szCs w:val="22"/>
              </w:rPr>
            </w:pPr>
            <w:r w:rsidRPr="00FB0FAA">
              <w:rPr>
                <w:rFonts w:ascii="Arial" w:hAnsi="Arial" w:cs="Arial"/>
                <w:b/>
                <w:bCs/>
                <w:sz w:val="22"/>
                <w:szCs w:val="22"/>
              </w:rPr>
              <w:t>Outline how the themes identified will inform the development of the module and teaching and assessment practice. (You may also wish to refer here to feedback from prior years or received via other mechanisms eg. Course Representatives.)</w:t>
            </w:r>
          </w:p>
        </w:tc>
      </w:tr>
    </w:tbl>
    <w:p w14:paraId="67C42F51" w14:textId="77777777" w:rsidR="00FB0FAA" w:rsidRDefault="00FB0FAA" w:rsidP="00FB0FAA">
      <w:pPr>
        <w:pStyle w:val="ListParagraph"/>
        <w:ind w:left="0"/>
        <w:rPr>
          <w:rFonts w:ascii="Arial" w:hAnsi="Arial" w:cs="Arial"/>
          <w:b/>
          <w:bCs/>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B0FAA" w:rsidRPr="003D78A5" w14:paraId="0E03DDDF" w14:textId="77777777" w:rsidTr="00DE254F">
        <w:trPr>
          <w:trHeight w:val="2465"/>
        </w:trPr>
        <w:tc>
          <w:tcPr>
            <w:tcW w:w="10065" w:type="dxa"/>
            <w:tcBorders>
              <w:bottom w:val="single" w:sz="6" w:space="0" w:color="auto"/>
              <w:right w:val="single" w:sz="6" w:space="0" w:color="auto"/>
            </w:tcBorders>
          </w:tcPr>
          <w:p w14:paraId="6C582EAF" w14:textId="206DCFC1" w:rsidR="00FB0FAA" w:rsidRPr="003D78A5" w:rsidRDefault="00FB0FAA" w:rsidP="00DE254F">
            <w:pPr>
              <w:rPr>
                <w:rFonts w:ascii="Arial" w:hAnsi="Arial" w:cs="Arial"/>
                <w:b/>
                <w:bCs/>
                <w:sz w:val="22"/>
                <w:szCs w:val="22"/>
              </w:rPr>
            </w:pPr>
            <w:r w:rsidRPr="00FB0FAA">
              <w:rPr>
                <w:rFonts w:ascii="Arial" w:hAnsi="Arial" w:cs="Arial"/>
                <w:b/>
                <w:bCs/>
                <w:sz w:val="22"/>
                <w:szCs w:val="22"/>
              </w:rPr>
              <w:t>Provide a brief outline of any further reflections on the delivery of the module and any further opportunities for development to align with learning and teaching principles and curriculum themes.</w:t>
            </w:r>
          </w:p>
        </w:tc>
      </w:tr>
    </w:tbl>
    <w:p w14:paraId="15D282D0" w14:textId="74C519A9" w:rsidR="00FB0FAA" w:rsidRDefault="00FB0FAA" w:rsidP="00FB0FAA">
      <w:pPr>
        <w:spacing w:before="120" w:after="0"/>
        <w:jc w:val="left"/>
        <w:rPr>
          <w:rFonts w:ascii="Arial" w:hAnsi="Arial" w:cs="Arial"/>
          <w:b/>
          <w:bCs/>
          <w:sz w:val="22"/>
          <w:szCs w:val="22"/>
        </w:rPr>
      </w:pPr>
    </w:p>
    <w:p w14:paraId="3B6DDC8C" w14:textId="77777777" w:rsidR="00FB0FAA" w:rsidRPr="003D78A5" w:rsidRDefault="00FB0FAA" w:rsidP="00FB0FAA">
      <w:pPr>
        <w:rPr>
          <w:rFonts w:ascii="Arial" w:hAnsi="Arial" w:cs="Arial"/>
        </w:rPr>
      </w:pPr>
    </w:p>
    <w:p w14:paraId="111264D7" w14:textId="77777777" w:rsidR="00FB0FAA" w:rsidRDefault="00FB0FAA" w:rsidP="00816CB3">
      <w:pPr>
        <w:pStyle w:val="ListParagraph"/>
        <w:ind w:left="0"/>
        <w:rPr>
          <w:rFonts w:ascii="Arial" w:hAnsi="Arial" w:cs="Arial"/>
          <w:b/>
          <w:bCs/>
          <w:sz w:val="22"/>
          <w:szCs w:val="22"/>
        </w:rPr>
      </w:pPr>
    </w:p>
    <w:sectPr w:rsidR="00FB0FAA" w:rsidSect="00052E45">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5140" w14:textId="77777777" w:rsidR="00F8141A" w:rsidRDefault="00F8141A" w:rsidP="00FB11A6">
      <w:pPr>
        <w:spacing w:after="0" w:line="240" w:lineRule="auto"/>
      </w:pPr>
      <w:r>
        <w:separator/>
      </w:r>
    </w:p>
  </w:endnote>
  <w:endnote w:type="continuationSeparator" w:id="0">
    <w:p w14:paraId="2EE919AD" w14:textId="77777777" w:rsidR="00F8141A" w:rsidRDefault="00F8141A" w:rsidP="00FB11A6">
      <w:pPr>
        <w:spacing w:after="0" w:line="240" w:lineRule="auto"/>
      </w:pPr>
      <w:r>
        <w:continuationSeparator/>
      </w:r>
    </w:p>
  </w:endnote>
  <w:endnote w:type="continuationNotice" w:id="1">
    <w:p w14:paraId="4D06A184" w14:textId="77777777" w:rsidR="00F8141A" w:rsidRDefault="00F814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7899A" w14:textId="77777777" w:rsidR="00F8141A" w:rsidRDefault="00F8141A" w:rsidP="00FB11A6">
      <w:pPr>
        <w:spacing w:after="0" w:line="240" w:lineRule="auto"/>
      </w:pPr>
      <w:r>
        <w:separator/>
      </w:r>
    </w:p>
  </w:footnote>
  <w:footnote w:type="continuationSeparator" w:id="0">
    <w:p w14:paraId="2CF58423" w14:textId="77777777" w:rsidR="00F8141A" w:rsidRDefault="00F8141A" w:rsidP="00FB11A6">
      <w:pPr>
        <w:spacing w:after="0" w:line="240" w:lineRule="auto"/>
      </w:pPr>
      <w:r>
        <w:continuationSeparator/>
      </w:r>
    </w:p>
  </w:footnote>
  <w:footnote w:type="continuationNotice" w:id="1">
    <w:p w14:paraId="2AFC1B14" w14:textId="77777777" w:rsidR="00F8141A" w:rsidRDefault="00F814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E8B8" w14:textId="2228A161" w:rsidR="00FB11A6" w:rsidRDefault="00E90968">
    <w:pPr>
      <w:pStyle w:val="Header"/>
    </w:pPr>
    <w:r w:rsidRPr="00FB11A6">
      <w:rPr>
        <w:noProof/>
        <w:lang w:eastAsia="en-GB"/>
      </w:rPr>
      <w:drawing>
        <wp:anchor distT="0" distB="0" distL="114300" distR="114300" simplePos="0" relativeHeight="251658241" behindDoc="0" locked="0" layoutInCell="1" allowOverlap="1" wp14:anchorId="3B32D47D" wp14:editId="0DDA92B5">
          <wp:simplePos x="0" y="0"/>
          <wp:positionH relativeFrom="column">
            <wp:posOffset>4478655</wp:posOffset>
          </wp:positionH>
          <wp:positionV relativeFrom="paragraph">
            <wp:posOffset>-305435</wp:posOffset>
          </wp:positionV>
          <wp:extent cx="1836862" cy="653790"/>
          <wp:effectExtent l="0" t="0" r="5080" b="0"/>
          <wp:wrapNone/>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6862" cy="65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514">
      <w:rPr>
        <w:noProof/>
        <w:lang w:eastAsia="en-GB"/>
      </w:rPr>
      <mc:AlternateContent>
        <mc:Choice Requires="wps">
          <w:drawing>
            <wp:anchor distT="0" distB="0" distL="114300" distR="114300" simplePos="0" relativeHeight="251658242" behindDoc="0" locked="1" layoutInCell="1" allowOverlap="1" wp14:anchorId="2A8114BC" wp14:editId="6797DFD1">
              <wp:simplePos x="0" y="0"/>
              <wp:positionH relativeFrom="page">
                <wp:posOffset>490855</wp:posOffset>
              </wp:positionH>
              <wp:positionV relativeFrom="page">
                <wp:posOffset>817245</wp:posOffset>
              </wp:positionV>
              <wp:extent cx="660019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24225" id="Line 4"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65pt,64.35pt" to="558.3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">
              <w10:wrap anchorx="page" anchory="page"/>
              <w10:anchorlock/>
            </v:line>
          </w:pict>
        </mc:Fallback>
      </mc:AlternateContent>
    </w:r>
    <w:r w:rsidR="00FB11A6" w:rsidRPr="00FB11A6">
      <w:rPr>
        <w:noProof/>
        <w:lang w:eastAsia="en-GB"/>
      </w:rPr>
      <mc:AlternateContent>
        <mc:Choice Requires="wps">
          <w:drawing>
            <wp:anchor distT="0" distB="0" distL="114300" distR="114300" simplePos="0" relativeHeight="251658240" behindDoc="0" locked="1" layoutInCell="1" allowOverlap="1" wp14:anchorId="7AA2BC77" wp14:editId="45FA45AD">
              <wp:simplePos x="0" y="0"/>
              <wp:positionH relativeFrom="page">
                <wp:posOffset>397510</wp:posOffset>
              </wp:positionH>
              <wp:positionV relativeFrom="page">
                <wp:posOffset>270510</wp:posOffset>
              </wp:positionV>
              <wp:extent cx="3276600" cy="546735"/>
              <wp:effectExtent l="0" t="0" r="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175"/>
                          </w:tblGrid>
                          <w:tr w:rsidR="00FB11A6" w:rsidRPr="00750717" w14:paraId="7C336CD3" w14:textId="77777777">
                            <w:trPr>
                              <w:trHeight w:val="1338"/>
                            </w:trPr>
                            <w:tc>
                              <w:tcPr>
                                <w:tcW w:w="5399" w:type="dxa"/>
                                <w:tcMar>
                                  <w:left w:w="0" w:type="dxa"/>
                                  <w:right w:w="0" w:type="dxa"/>
                                </w:tcMar>
                                <w:vAlign w:val="bottom"/>
                              </w:tcPr>
                              <w:p w14:paraId="5A5B8C4A" w14:textId="77777777" w:rsidR="00FB11A6" w:rsidRPr="00750717" w:rsidRDefault="00FB11A6" w:rsidP="00750717">
                                <w:pPr>
                                  <w:jc w:val="left"/>
                                  <w:rPr>
                                    <w:rFonts w:ascii="Arial" w:hAnsi="Arial" w:cs="Arial"/>
                                    <w:b/>
                                    <w:bCs/>
                                    <w:sz w:val="28"/>
                                    <w:szCs w:val="28"/>
                                  </w:rPr>
                                </w:pPr>
                                <w:r w:rsidRPr="00750717">
                                  <w:rPr>
                                    <w:rFonts w:ascii="Arial" w:hAnsi="Arial" w:cs="Arial"/>
                                    <w:b/>
                                    <w:bCs/>
                                    <w:sz w:val="28"/>
                                    <w:szCs w:val="28"/>
                                  </w:rPr>
                                  <w:t>Student Education Service</w:t>
                                </w:r>
                              </w:p>
                              <w:p w14:paraId="3C75696E" w14:textId="4FABF833" w:rsidR="005058B8" w:rsidRPr="00750717" w:rsidRDefault="005058B8" w:rsidP="005058B8">
                                <w:pPr>
                                  <w:rPr>
                                    <w:rFonts w:ascii="Arial" w:hAnsi="Arial" w:cs="Arial"/>
                                    <w:sz w:val="16"/>
                                    <w:szCs w:val="16"/>
                                  </w:rPr>
                                </w:pPr>
                                <w:r w:rsidRPr="00750717">
                                  <w:rPr>
                                    <w:rFonts w:ascii="Arial" w:hAnsi="Arial" w:cs="Arial"/>
                                    <w:sz w:val="16"/>
                                    <w:szCs w:val="16"/>
                                  </w:rPr>
                                  <w:t>QUALITY ASSURANCE</w:t>
                                </w:r>
                              </w:p>
                              <w:p w14:paraId="0521C947" w14:textId="77777777" w:rsidR="00FB11A6" w:rsidRPr="00750717" w:rsidRDefault="00FB11A6" w:rsidP="000E376C">
                                <w:pPr>
                                  <w:rPr>
                                    <w:rFonts w:ascii="Arial" w:hAnsi="Arial" w:cs="Arial"/>
                                    <w:sz w:val="16"/>
                                    <w:szCs w:val="16"/>
                                  </w:rPr>
                                </w:pPr>
                                <w:r w:rsidRPr="00750717">
                                  <w:rPr>
                                    <w:rFonts w:ascii="Arial" w:hAnsi="Arial" w:cs="Arial"/>
                                    <w:sz w:val="16"/>
                                    <w:szCs w:val="16"/>
                                  </w:rPr>
                                  <w:t>Quality Assurance</w:t>
                                </w:r>
                              </w:p>
                            </w:tc>
                          </w:tr>
                        </w:tbl>
                        <w:p w14:paraId="5BE2D828" w14:textId="77777777" w:rsidR="00FB11A6" w:rsidRPr="00750717" w:rsidRDefault="00FB11A6" w:rsidP="00FB11A6">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2BC77" id="_x0000_t202" coordsize="21600,21600" o:spt="202" path="m,l,21600r21600,l21600,xe">
              <v:stroke joinstyle="miter"/>
              <v:path gradientshapeok="t" o:connecttype="rect"/>
            </v:shapetype>
            <v:shape id="Text Box 3" o:spid="_x0000_s1026" type="#_x0000_t202" style="position:absolute;left:0;text-align:left;margin-left:31.3pt;margin-top:21.3pt;width:258pt;height:4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" filled="f" stroked="f">
              <v:textbox inset="0,0,0,0">
                <w:txbxContent>
                  <w:tbl>
                    <w:tblPr>
                      <w:tblW w:w="0" w:type="auto"/>
                      <w:tblCellMar>
                        <w:left w:w="0" w:type="dxa"/>
                        <w:right w:w="0" w:type="dxa"/>
                      </w:tblCellMar>
                      <w:tblLook w:val="01E0" w:firstRow="1" w:lastRow="1" w:firstColumn="1" w:lastColumn="1" w:noHBand="0" w:noVBand="0"/>
                    </w:tblPr>
                    <w:tblGrid>
                      <w:gridCol w:w="5175"/>
                    </w:tblGrid>
                    <w:tr w:rsidR="00FB11A6" w:rsidRPr="00750717" w14:paraId="7C336CD3" w14:textId="77777777">
                      <w:trPr>
                        <w:trHeight w:val="1338"/>
                      </w:trPr>
                      <w:tc>
                        <w:tcPr>
                          <w:tcW w:w="5399" w:type="dxa"/>
                          <w:tcMar>
                            <w:left w:w="0" w:type="dxa"/>
                            <w:right w:w="0" w:type="dxa"/>
                          </w:tcMar>
                          <w:vAlign w:val="bottom"/>
                        </w:tcPr>
                        <w:p w14:paraId="5A5B8C4A" w14:textId="77777777" w:rsidR="00FB11A6" w:rsidRPr="00750717" w:rsidRDefault="00FB11A6" w:rsidP="00750717">
                          <w:pPr>
                            <w:jc w:val="left"/>
                            <w:rPr>
                              <w:rFonts w:ascii="Arial" w:hAnsi="Arial" w:cs="Arial"/>
                              <w:b/>
                              <w:bCs/>
                              <w:sz w:val="28"/>
                              <w:szCs w:val="28"/>
                            </w:rPr>
                          </w:pPr>
                          <w:r w:rsidRPr="00750717">
                            <w:rPr>
                              <w:rFonts w:ascii="Arial" w:hAnsi="Arial" w:cs="Arial"/>
                              <w:b/>
                              <w:bCs/>
                              <w:sz w:val="28"/>
                              <w:szCs w:val="28"/>
                            </w:rPr>
                            <w:t>Student Education Service</w:t>
                          </w:r>
                        </w:p>
                        <w:p w14:paraId="3C75696E" w14:textId="4FABF833" w:rsidR="005058B8" w:rsidRPr="00750717" w:rsidRDefault="005058B8" w:rsidP="005058B8">
                          <w:pPr>
                            <w:rPr>
                              <w:rFonts w:ascii="Arial" w:hAnsi="Arial" w:cs="Arial"/>
                              <w:sz w:val="16"/>
                              <w:szCs w:val="16"/>
                            </w:rPr>
                          </w:pPr>
                          <w:r w:rsidRPr="00750717">
                            <w:rPr>
                              <w:rFonts w:ascii="Arial" w:hAnsi="Arial" w:cs="Arial"/>
                              <w:sz w:val="16"/>
                              <w:szCs w:val="16"/>
                            </w:rPr>
                            <w:t>QUALITY ASSURANCE</w:t>
                          </w:r>
                        </w:p>
                        <w:p w14:paraId="0521C947" w14:textId="77777777" w:rsidR="00FB11A6" w:rsidRPr="00750717" w:rsidRDefault="00FB11A6" w:rsidP="000E376C">
                          <w:pPr>
                            <w:rPr>
                              <w:rFonts w:ascii="Arial" w:hAnsi="Arial" w:cs="Arial"/>
                              <w:sz w:val="16"/>
                              <w:szCs w:val="16"/>
                            </w:rPr>
                          </w:pPr>
                          <w:r w:rsidRPr="00750717">
                            <w:rPr>
                              <w:rFonts w:ascii="Arial" w:hAnsi="Arial" w:cs="Arial"/>
                              <w:sz w:val="16"/>
                              <w:szCs w:val="16"/>
                            </w:rPr>
                            <w:t>Quality Assurance</w:t>
                          </w:r>
                        </w:p>
                      </w:tc>
                    </w:tr>
                  </w:tbl>
                  <w:p w14:paraId="5BE2D828" w14:textId="77777777" w:rsidR="00FB11A6" w:rsidRPr="00750717" w:rsidRDefault="00FB11A6" w:rsidP="00FB11A6">
                    <w:pPr>
                      <w:rPr>
                        <w:sz w:val="16"/>
                        <w:szCs w:val="16"/>
                      </w:rPr>
                    </w:pPr>
                  </w:p>
                </w:txbxContent>
              </v:textbox>
              <w10:wrap anchorx="page" anchory="page"/>
              <w10:anchorlock/>
            </v:shape>
          </w:pict>
        </mc:Fallback>
      </mc:AlternateContent>
    </w:r>
  </w:p>
  <w:p w14:paraId="612EEDEC" w14:textId="77777777" w:rsidR="00FB11A6" w:rsidRDefault="00FB1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01D9F"/>
    <w:multiLevelType w:val="hybridMultilevel"/>
    <w:tmpl w:val="78A6F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0716C1"/>
    <w:multiLevelType w:val="hybridMultilevel"/>
    <w:tmpl w:val="C7D6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3271F"/>
    <w:multiLevelType w:val="hybridMultilevel"/>
    <w:tmpl w:val="692E9392"/>
    <w:lvl w:ilvl="0" w:tplc="40F42BA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79F04FFA"/>
    <w:multiLevelType w:val="hybridMultilevel"/>
    <w:tmpl w:val="E88A76C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B3"/>
    <w:rsid w:val="00006EF8"/>
    <w:rsid w:val="00035461"/>
    <w:rsid w:val="00052E45"/>
    <w:rsid w:val="000801C1"/>
    <w:rsid w:val="000803F9"/>
    <w:rsid w:val="000C1FDA"/>
    <w:rsid w:val="000E376C"/>
    <w:rsid w:val="00110D01"/>
    <w:rsid w:val="00115A27"/>
    <w:rsid w:val="00116F57"/>
    <w:rsid w:val="00133190"/>
    <w:rsid w:val="001D7514"/>
    <w:rsid w:val="0023254D"/>
    <w:rsid w:val="0027581E"/>
    <w:rsid w:val="002C4B9F"/>
    <w:rsid w:val="002C6A8B"/>
    <w:rsid w:val="002D49CC"/>
    <w:rsid w:val="002F3E73"/>
    <w:rsid w:val="00347A0C"/>
    <w:rsid w:val="00375FF5"/>
    <w:rsid w:val="003871C6"/>
    <w:rsid w:val="003D78A5"/>
    <w:rsid w:val="00441255"/>
    <w:rsid w:val="00451A8D"/>
    <w:rsid w:val="004911BE"/>
    <w:rsid w:val="004933C9"/>
    <w:rsid w:val="004A6747"/>
    <w:rsid w:val="004F1CAA"/>
    <w:rsid w:val="005058B8"/>
    <w:rsid w:val="00604C2F"/>
    <w:rsid w:val="00624E4E"/>
    <w:rsid w:val="00672444"/>
    <w:rsid w:val="006A7845"/>
    <w:rsid w:val="006C3534"/>
    <w:rsid w:val="00750717"/>
    <w:rsid w:val="007A528F"/>
    <w:rsid w:val="007B2D76"/>
    <w:rsid w:val="007D23F0"/>
    <w:rsid w:val="007D7208"/>
    <w:rsid w:val="00803972"/>
    <w:rsid w:val="00816CB3"/>
    <w:rsid w:val="00856025"/>
    <w:rsid w:val="008B7B90"/>
    <w:rsid w:val="008D6A23"/>
    <w:rsid w:val="00901CDE"/>
    <w:rsid w:val="00927A3A"/>
    <w:rsid w:val="00976CC7"/>
    <w:rsid w:val="009A074D"/>
    <w:rsid w:val="009F2DB7"/>
    <w:rsid w:val="00A04AFD"/>
    <w:rsid w:val="00A34546"/>
    <w:rsid w:val="00A511ED"/>
    <w:rsid w:val="00AD0E5A"/>
    <w:rsid w:val="00B227C9"/>
    <w:rsid w:val="00B51EF8"/>
    <w:rsid w:val="00B86CA6"/>
    <w:rsid w:val="00BA1E4F"/>
    <w:rsid w:val="00BA5673"/>
    <w:rsid w:val="00C3379F"/>
    <w:rsid w:val="00C35670"/>
    <w:rsid w:val="00CD2BC8"/>
    <w:rsid w:val="00D03B5A"/>
    <w:rsid w:val="00D3109D"/>
    <w:rsid w:val="00D42746"/>
    <w:rsid w:val="00D6708C"/>
    <w:rsid w:val="00D90250"/>
    <w:rsid w:val="00DD0792"/>
    <w:rsid w:val="00DE254F"/>
    <w:rsid w:val="00E142AA"/>
    <w:rsid w:val="00E152D8"/>
    <w:rsid w:val="00E90968"/>
    <w:rsid w:val="00ED3609"/>
    <w:rsid w:val="00ED3CCF"/>
    <w:rsid w:val="00F03EE9"/>
    <w:rsid w:val="00F51A92"/>
    <w:rsid w:val="00F8141A"/>
    <w:rsid w:val="00F9280D"/>
    <w:rsid w:val="00FB0FAA"/>
    <w:rsid w:val="00FB11A6"/>
    <w:rsid w:val="00FB1921"/>
    <w:rsid w:val="00FC6684"/>
    <w:rsid w:val="00FD3974"/>
    <w:rsid w:val="00FF547A"/>
    <w:rsid w:val="1F2C5F06"/>
    <w:rsid w:val="3871CECD"/>
    <w:rsid w:val="48E958FB"/>
    <w:rsid w:val="67D500D1"/>
    <w:rsid w:val="683A0DA8"/>
    <w:rsid w:val="706849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B85165"/>
  <w15:chartTrackingRefBased/>
  <w15:docId w15:val="{CAC0C342-4D94-448C-AEE4-9D73C6C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AA"/>
    <w:pPr>
      <w:spacing w:after="200" w:line="276" w:lineRule="auto"/>
      <w:jc w:val="both"/>
    </w:pPr>
    <w:rPr>
      <w:rFonts w:eastAsiaTheme="minorEastAsia"/>
      <w:sz w:val="20"/>
      <w:szCs w:val="20"/>
    </w:rPr>
  </w:style>
  <w:style w:type="paragraph" w:styleId="Heading2">
    <w:name w:val="heading 2"/>
    <w:basedOn w:val="Normal"/>
    <w:next w:val="Normal"/>
    <w:link w:val="Heading2Char"/>
    <w:autoRedefine/>
    <w:uiPriority w:val="9"/>
    <w:unhideWhenUsed/>
    <w:qFormat/>
    <w:rsid w:val="00816CB3"/>
    <w:pPr>
      <w:keepNext/>
      <w:keepLines/>
      <w:spacing w:before="240" w:after="120"/>
      <w:jc w:val="center"/>
      <w:outlineLvl w:val="1"/>
    </w:pPr>
    <w:rPr>
      <w:rFonts w:ascii="Arial" w:eastAsiaTheme="majorEastAsia" w:hAnsi="Arial" w:cs="Arial"/>
      <w:b/>
      <w:bCs/>
      <w:sz w:val="32"/>
      <w:szCs w:val="28"/>
    </w:rPr>
  </w:style>
  <w:style w:type="paragraph" w:styleId="Heading4">
    <w:name w:val="heading 4"/>
    <w:basedOn w:val="Normal"/>
    <w:next w:val="Normal"/>
    <w:link w:val="Heading4Char"/>
    <w:autoRedefine/>
    <w:uiPriority w:val="9"/>
    <w:unhideWhenUsed/>
    <w:qFormat/>
    <w:rsid w:val="00816CB3"/>
    <w:pPr>
      <w:keepNext/>
      <w:keepLines/>
      <w:spacing w:before="240" w:after="120"/>
      <w:jc w:val="left"/>
      <w:outlineLvl w:val="3"/>
    </w:pPr>
    <w:rPr>
      <w:rFonts w:ascii="Arial" w:eastAsiaTheme="majorEastAsia" w:hAnsi="Arial" w:cs="Arial"/>
      <w:b/>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CB3"/>
    <w:rPr>
      <w:rFonts w:ascii="Arial" w:eastAsiaTheme="majorEastAsia" w:hAnsi="Arial" w:cs="Arial"/>
      <w:b/>
      <w:bCs/>
      <w:sz w:val="32"/>
      <w:szCs w:val="28"/>
    </w:rPr>
  </w:style>
  <w:style w:type="character" w:customStyle="1" w:styleId="Heading4Char">
    <w:name w:val="Heading 4 Char"/>
    <w:basedOn w:val="DefaultParagraphFont"/>
    <w:link w:val="Heading4"/>
    <w:uiPriority w:val="9"/>
    <w:rsid w:val="00816CB3"/>
    <w:rPr>
      <w:rFonts w:ascii="Arial" w:eastAsiaTheme="majorEastAsia" w:hAnsi="Arial" w:cs="Arial"/>
      <w:b/>
      <w:iCs/>
      <w:sz w:val="22"/>
      <w:szCs w:val="22"/>
    </w:rPr>
  </w:style>
  <w:style w:type="paragraph" w:styleId="ListParagraph">
    <w:name w:val="List Paragraph"/>
    <w:basedOn w:val="Normal"/>
    <w:uiPriority w:val="34"/>
    <w:qFormat/>
    <w:rsid w:val="00816CB3"/>
    <w:pPr>
      <w:ind w:left="720"/>
      <w:contextualSpacing/>
    </w:pPr>
  </w:style>
  <w:style w:type="table" w:styleId="TableGrid">
    <w:name w:val="Table Grid"/>
    <w:basedOn w:val="TableNormal"/>
    <w:rsid w:val="0081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FormText">
    <w:name w:val="AA-FormText"/>
    <w:basedOn w:val="Normal"/>
    <w:qFormat/>
    <w:rsid w:val="00816CB3"/>
    <w:pPr>
      <w:spacing w:before="180" w:after="180" w:line="240" w:lineRule="auto"/>
      <w:jc w:val="left"/>
    </w:pPr>
    <w:rPr>
      <w:rFonts w:ascii="Arial" w:eastAsia="Times New Roman" w:hAnsi="Arial" w:cs="Arial"/>
      <w:b/>
      <w:sz w:val="22"/>
    </w:rPr>
  </w:style>
  <w:style w:type="paragraph" w:customStyle="1" w:styleId="AA-Gap">
    <w:name w:val="AA-Gap"/>
    <w:basedOn w:val="Normal"/>
    <w:qFormat/>
    <w:rsid w:val="00816CB3"/>
    <w:pPr>
      <w:spacing w:before="120" w:after="120" w:line="240" w:lineRule="auto"/>
      <w:jc w:val="left"/>
    </w:pPr>
    <w:rPr>
      <w:rFonts w:ascii="Arial" w:eastAsia="Times New Roman" w:hAnsi="Arial" w:cs="Times New Roman"/>
      <w:sz w:val="12"/>
    </w:rPr>
  </w:style>
  <w:style w:type="paragraph" w:styleId="Header">
    <w:name w:val="header"/>
    <w:basedOn w:val="Normal"/>
    <w:link w:val="HeaderChar"/>
    <w:uiPriority w:val="99"/>
    <w:unhideWhenUsed/>
    <w:rsid w:val="00FB1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1A6"/>
    <w:rPr>
      <w:rFonts w:eastAsiaTheme="minorEastAsia"/>
      <w:sz w:val="20"/>
      <w:szCs w:val="20"/>
    </w:rPr>
  </w:style>
  <w:style w:type="paragraph" w:styleId="Footer">
    <w:name w:val="footer"/>
    <w:basedOn w:val="Normal"/>
    <w:link w:val="FooterChar"/>
    <w:uiPriority w:val="99"/>
    <w:unhideWhenUsed/>
    <w:rsid w:val="00FB1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1A6"/>
    <w:rPr>
      <w:rFonts w:eastAsiaTheme="minorEastAsia"/>
      <w:sz w:val="20"/>
      <w:szCs w:val="20"/>
    </w:rPr>
  </w:style>
  <w:style w:type="paragraph" w:styleId="BalloonText">
    <w:name w:val="Balloon Text"/>
    <w:basedOn w:val="Normal"/>
    <w:link w:val="BalloonTextChar"/>
    <w:uiPriority w:val="99"/>
    <w:semiHidden/>
    <w:unhideWhenUsed/>
    <w:rsid w:val="00D310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09D"/>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4A6747"/>
    <w:rPr>
      <w:color w:val="0563C1" w:themeColor="hyperlink"/>
      <w:u w:val="single"/>
    </w:rPr>
  </w:style>
  <w:style w:type="character" w:customStyle="1" w:styleId="UnresolvedMention1">
    <w:name w:val="Unresolved Mention1"/>
    <w:basedOn w:val="DefaultParagraphFont"/>
    <w:uiPriority w:val="99"/>
    <w:semiHidden/>
    <w:unhideWhenUsed/>
    <w:rsid w:val="004A6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9933">
      <w:bodyDiv w:val="1"/>
      <w:marLeft w:val="0"/>
      <w:marRight w:val="0"/>
      <w:marTop w:val="0"/>
      <w:marBottom w:val="0"/>
      <w:divBdr>
        <w:top w:val="none" w:sz="0" w:space="0" w:color="auto"/>
        <w:left w:val="none" w:sz="0" w:space="0" w:color="auto"/>
        <w:bottom w:val="none" w:sz="0" w:space="0" w:color="auto"/>
        <w:right w:val="none" w:sz="0" w:space="0" w:color="auto"/>
      </w:divBdr>
    </w:div>
    <w:div w:id="898520916">
      <w:bodyDiv w:val="1"/>
      <w:marLeft w:val="0"/>
      <w:marRight w:val="0"/>
      <w:marTop w:val="0"/>
      <w:marBottom w:val="0"/>
      <w:divBdr>
        <w:top w:val="none" w:sz="0" w:space="0" w:color="auto"/>
        <w:left w:val="none" w:sz="0" w:space="0" w:color="auto"/>
        <w:bottom w:val="none" w:sz="0" w:space="0" w:color="auto"/>
        <w:right w:val="none" w:sz="0" w:space="0" w:color="auto"/>
      </w:divBdr>
    </w:div>
    <w:div w:id="18094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13" ma:contentTypeDescription="Create a new document." ma:contentTypeScope="" ma:versionID="5002bfd2bef9b896ca79ee762298573b">
  <xsd:schema xmlns:xsd="http://www.w3.org/2001/XMLSchema" xmlns:xs="http://www.w3.org/2001/XMLSchema" xmlns:p="http://schemas.microsoft.com/office/2006/metadata/properties" xmlns:ns3="87ecc899-abf5-4945-8dd9-4e4d0b1a8193" xmlns:ns4="5c64277e-91b1-45ca-8ce8-6f5adf7f4f13" targetNamespace="http://schemas.microsoft.com/office/2006/metadata/properties" ma:root="true" ma:fieldsID="73ceeea5a839271cb6b320c46968b8a2" ns3:_="" ns4:_="">
    <xsd:import namespace="87ecc899-abf5-4945-8dd9-4e4d0b1a8193"/>
    <xsd:import namespace="5c64277e-91b1-45ca-8ce8-6f5adf7f4f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7B270-B7C9-4E34-B2CB-C05CC7C3307B}">
  <ds:schemaRefs>
    <ds:schemaRef ds:uri="http://schemas.microsoft.com/office/infopath/2007/PartnerControls"/>
    <ds:schemaRef ds:uri="5c64277e-91b1-45ca-8ce8-6f5adf7f4f13"/>
    <ds:schemaRef ds:uri="http://purl.org/dc/elements/1.1/"/>
    <ds:schemaRef ds:uri="http://schemas.microsoft.com/office/2006/metadata/properties"/>
    <ds:schemaRef ds:uri="87ecc899-abf5-4945-8dd9-4e4d0b1a819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912A806-ACC9-48C2-829D-3F4BD78A3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cc899-abf5-4945-8dd9-4e4d0b1a8193"/>
    <ds:schemaRef ds:uri="5c64277e-91b1-45ca-8ce8-6f5adf7f4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3E899-4CA1-428B-8168-FC0A5F559D6C}">
  <ds:schemaRefs>
    <ds:schemaRef ds:uri="http://schemas.microsoft.com/sharepoint/v3/contenttype/forms"/>
  </ds:schemaRefs>
</ds:datastoreItem>
</file>

<file path=customXml/itemProps4.xml><?xml version="1.0" encoding="utf-8"?>
<ds:datastoreItem xmlns:ds="http://schemas.openxmlformats.org/officeDocument/2006/customXml" ds:itemID="{4776FDB3-65D1-494C-B6FD-C5E0DAC7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Pickering</dc:creator>
  <cp:keywords/>
  <dc:description/>
  <cp:lastModifiedBy>Elizabeth Cowan</cp:lastModifiedBy>
  <cp:revision>2</cp:revision>
  <dcterms:created xsi:type="dcterms:W3CDTF">2022-01-26T10:55:00Z</dcterms:created>
  <dcterms:modified xsi:type="dcterms:W3CDTF">2022-01-26T10:55:00Z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0x010100B505EC6A873D5C45A5A6346A6FDC1C5B</vt:lpwstr>
  </property>
</Properties>
</file>