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A1" w:rsidRDefault="00A002AF" w:rsidP="00A002AF">
      <w:pPr>
        <w:pStyle w:val="Heading1"/>
      </w:pPr>
      <w:r>
        <w:t>Student Education Data Protection Training</w:t>
      </w:r>
    </w:p>
    <w:p w:rsidR="00A002AF" w:rsidRDefault="00A002AF">
      <w:pPr>
        <w:rPr>
          <w:rFonts w:ascii="Arial" w:hAnsi="Arial" w:cs="Arial"/>
          <w:sz w:val="24"/>
          <w:szCs w:val="24"/>
        </w:rPr>
      </w:pPr>
      <w:r>
        <w:rPr>
          <w:rFonts w:ascii="Arial" w:hAnsi="Arial" w:cs="Arial"/>
          <w:sz w:val="24"/>
          <w:szCs w:val="24"/>
        </w:rPr>
        <w:t xml:space="preserve">Authored by Alice Temple Data Protection Officer, Neil </w:t>
      </w:r>
      <w:proofErr w:type="spellStart"/>
      <w:r>
        <w:rPr>
          <w:rFonts w:ascii="Arial" w:hAnsi="Arial" w:cs="Arial"/>
          <w:sz w:val="24"/>
          <w:szCs w:val="24"/>
        </w:rPr>
        <w:t>Favager</w:t>
      </w:r>
      <w:proofErr w:type="spellEnd"/>
      <w:r>
        <w:rPr>
          <w:rFonts w:ascii="Arial" w:hAnsi="Arial" w:cs="Arial"/>
          <w:sz w:val="24"/>
          <w:szCs w:val="24"/>
        </w:rPr>
        <w:t xml:space="preserve"> IT Assurance Manager and Helen Billington GDPR Manager for SES</w:t>
      </w:r>
      <w:r w:rsidR="00E75F98">
        <w:rPr>
          <w:rFonts w:ascii="Arial" w:hAnsi="Arial" w:cs="Arial"/>
          <w:sz w:val="24"/>
          <w:szCs w:val="24"/>
        </w:rPr>
        <w:t>. January 2021</w:t>
      </w:r>
      <w:bookmarkStart w:id="0" w:name="_GoBack"/>
      <w:bookmarkEnd w:id="0"/>
    </w:p>
    <w:p w:rsidR="00A002AF" w:rsidRDefault="00A002AF" w:rsidP="00A002AF">
      <w:pPr>
        <w:pStyle w:val="Heading2"/>
      </w:pPr>
      <w:r>
        <w:t>Aims</w:t>
      </w:r>
    </w:p>
    <w:p w:rsidR="00A002AF" w:rsidRDefault="00A002AF" w:rsidP="00A002AF">
      <w:pPr>
        <w:pStyle w:val="ListParagraph"/>
        <w:numPr>
          <w:ilvl w:val="0"/>
          <w:numId w:val="1"/>
        </w:numPr>
        <w:rPr>
          <w:rFonts w:ascii="Arial" w:hAnsi="Arial" w:cs="Arial"/>
          <w:sz w:val="24"/>
          <w:szCs w:val="24"/>
        </w:rPr>
      </w:pPr>
      <w:r>
        <w:rPr>
          <w:rFonts w:ascii="Arial" w:hAnsi="Arial" w:cs="Arial"/>
          <w:sz w:val="24"/>
          <w:szCs w:val="24"/>
        </w:rPr>
        <w:t>Increase knowledge and understanding of University’s requirements for GDPR compliance</w:t>
      </w:r>
    </w:p>
    <w:p w:rsidR="00A002AF" w:rsidRDefault="00A002AF" w:rsidP="00A002AF">
      <w:pPr>
        <w:pStyle w:val="ListParagraph"/>
        <w:numPr>
          <w:ilvl w:val="0"/>
          <w:numId w:val="1"/>
        </w:numPr>
        <w:rPr>
          <w:rFonts w:ascii="Arial" w:hAnsi="Arial" w:cs="Arial"/>
          <w:sz w:val="24"/>
          <w:szCs w:val="24"/>
        </w:rPr>
      </w:pPr>
      <w:r>
        <w:rPr>
          <w:rFonts w:ascii="Arial" w:hAnsi="Arial" w:cs="Arial"/>
          <w:sz w:val="24"/>
          <w:szCs w:val="24"/>
        </w:rPr>
        <w:t>Provide guidance on key issues that can arise and how to address them</w:t>
      </w:r>
      <w:r w:rsidR="008D1C71">
        <w:rPr>
          <w:rFonts w:ascii="Arial" w:hAnsi="Arial" w:cs="Arial"/>
          <w:sz w:val="24"/>
          <w:szCs w:val="24"/>
        </w:rPr>
        <w:t>.</w:t>
      </w:r>
    </w:p>
    <w:p w:rsidR="008D1C71" w:rsidRDefault="008D1C71" w:rsidP="008D1C71">
      <w:pPr>
        <w:pStyle w:val="Heading2"/>
      </w:pPr>
      <w:r>
        <w:t>Overview</w:t>
      </w:r>
    </w:p>
    <w:p w:rsidR="008D1C71" w:rsidRPr="008D1C71" w:rsidRDefault="008D1C71" w:rsidP="008D1C71">
      <w:pPr>
        <w:pStyle w:val="ListParagraph"/>
        <w:numPr>
          <w:ilvl w:val="0"/>
          <w:numId w:val="2"/>
        </w:numPr>
      </w:pPr>
      <w:r>
        <w:rPr>
          <w:rFonts w:ascii="Arial" w:hAnsi="Arial" w:cs="Arial"/>
          <w:sz w:val="24"/>
          <w:szCs w:val="24"/>
        </w:rPr>
        <w:t>We will cover the lawful basis for data processing</w:t>
      </w:r>
    </w:p>
    <w:p w:rsidR="008D1C71" w:rsidRPr="008D1C71" w:rsidRDefault="008D1C71" w:rsidP="008D1C71">
      <w:pPr>
        <w:pStyle w:val="ListParagraph"/>
        <w:numPr>
          <w:ilvl w:val="0"/>
          <w:numId w:val="2"/>
        </w:numPr>
      </w:pPr>
      <w:r>
        <w:rPr>
          <w:rFonts w:ascii="Arial" w:hAnsi="Arial" w:cs="Arial"/>
          <w:sz w:val="24"/>
          <w:szCs w:val="24"/>
        </w:rPr>
        <w:t>Consent – information to include</w:t>
      </w:r>
    </w:p>
    <w:p w:rsidR="008D1C71" w:rsidRPr="008D1C71" w:rsidRDefault="008D1C71" w:rsidP="008D1C71">
      <w:pPr>
        <w:pStyle w:val="ListParagraph"/>
        <w:numPr>
          <w:ilvl w:val="0"/>
          <w:numId w:val="2"/>
        </w:numPr>
      </w:pPr>
      <w:r>
        <w:rPr>
          <w:rFonts w:ascii="Arial" w:hAnsi="Arial" w:cs="Arial"/>
          <w:sz w:val="24"/>
          <w:szCs w:val="24"/>
        </w:rPr>
        <w:t>Data Protection Impact Assessments – when these are needed</w:t>
      </w:r>
    </w:p>
    <w:p w:rsidR="008D1C71" w:rsidRPr="008D1C71" w:rsidRDefault="008D1C71" w:rsidP="008D1C71">
      <w:pPr>
        <w:pStyle w:val="ListParagraph"/>
        <w:numPr>
          <w:ilvl w:val="0"/>
          <w:numId w:val="2"/>
        </w:numPr>
      </w:pPr>
      <w:r>
        <w:rPr>
          <w:rFonts w:ascii="Arial" w:hAnsi="Arial" w:cs="Arial"/>
          <w:sz w:val="24"/>
          <w:szCs w:val="24"/>
        </w:rPr>
        <w:t>How to handle personal data</w:t>
      </w:r>
    </w:p>
    <w:p w:rsidR="008D1C71" w:rsidRPr="008D1C71" w:rsidRDefault="008D1C71" w:rsidP="008D1C71">
      <w:pPr>
        <w:pStyle w:val="ListParagraph"/>
        <w:numPr>
          <w:ilvl w:val="0"/>
          <w:numId w:val="2"/>
        </w:numPr>
      </w:pPr>
      <w:r>
        <w:rPr>
          <w:rFonts w:ascii="Arial" w:hAnsi="Arial" w:cs="Arial"/>
          <w:sz w:val="24"/>
          <w:szCs w:val="24"/>
        </w:rPr>
        <w:t>Data Sharing</w:t>
      </w:r>
    </w:p>
    <w:p w:rsidR="008D1C71" w:rsidRPr="008D1C71" w:rsidRDefault="008D1C71" w:rsidP="008D1C71">
      <w:pPr>
        <w:pStyle w:val="ListParagraph"/>
        <w:numPr>
          <w:ilvl w:val="0"/>
          <w:numId w:val="2"/>
        </w:numPr>
      </w:pPr>
      <w:r>
        <w:rPr>
          <w:rFonts w:ascii="Arial" w:hAnsi="Arial" w:cs="Arial"/>
          <w:sz w:val="24"/>
          <w:szCs w:val="24"/>
        </w:rPr>
        <w:t xml:space="preserve">Data Breach Reporting </w:t>
      </w:r>
    </w:p>
    <w:p w:rsidR="008D1C71" w:rsidRDefault="008D1C71" w:rsidP="008D1C71">
      <w:pPr>
        <w:pStyle w:val="ListParagraph"/>
        <w:rPr>
          <w:rFonts w:ascii="Arial" w:hAnsi="Arial" w:cs="Arial"/>
          <w:sz w:val="24"/>
          <w:szCs w:val="24"/>
        </w:rPr>
      </w:pPr>
    </w:p>
    <w:p w:rsidR="008D1C71" w:rsidRDefault="008D1C71" w:rsidP="008D1C71">
      <w:pPr>
        <w:pStyle w:val="Heading2"/>
      </w:pPr>
      <w:r>
        <w:t>Personal Data</w:t>
      </w:r>
    </w:p>
    <w:p w:rsidR="008D1C71" w:rsidRDefault="008D1C71" w:rsidP="008D1C71">
      <w:pPr>
        <w:rPr>
          <w:rFonts w:ascii="Arial" w:hAnsi="Arial" w:cs="Arial"/>
          <w:sz w:val="24"/>
          <w:szCs w:val="24"/>
        </w:rPr>
      </w:pPr>
      <w:r>
        <w:rPr>
          <w:rFonts w:ascii="Arial" w:hAnsi="Arial" w:cs="Arial"/>
          <w:sz w:val="24"/>
          <w:szCs w:val="24"/>
        </w:rPr>
        <w:t>What is it?</w:t>
      </w:r>
    </w:p>
    <w:p w:rsidR="008D1C71" w:rsidRDefault="008D1C71" w:rsidP="008D1C71">
      <w:pPr>
        <w:rPr>
          <w:rFonts w:ascii="Arial" w:hAnsi="Arial" w:cs="Arial"/>
          <w:sz w:val="24"/>
          <w:szCs w:val="24"/>
        </w:rPr>
      </w:pPr>
      <w:r>
        <w:rPr>
          <w:rFonts w:ascii="Arial" w:hAnsi="Arial" w:cs="Arial"/>
          <w:sz w:val="24"/>
          <w:szCs w:val="24"/>
        </w:rPr>
        <w:t>Data whereby an individual can be identified or who are identifiable, directly from the information in question; or who can be indirectly identified from that information in combination with other information – Information Commissioner’s Office</w:t>
      </w:r>
    </w:p>
    <w:p w:rsidR="008D1C71" w:rsidRDefault="008D1C71" w:rsidP="008D1C71">
      <w:pPr>
        <w:rPr>
          <w:rFonts w:ascii="Arial" w:hAnsi="Arial" w:cs="Arial"/>
          <w:sz w:val="24"/>
          <w:szCs w:val="24"/>
        </w:rPr>
      </w:pPr>
      <w:r>
        <w:rPr>
          <w:rFonts w:ascii="Arial" w:hAnsi="Arial" w:cs="Arial"/>
          <w:sz w:val="24"/>
          <w:szCs w:val="24"/>
        </w:rPr>
        <w:t>This includes names, e-mail addresses, postal addresses, identification numbers, location data and online identifiers such as IP addresses and cookie identifiers.</w:t>
      </w:r>
    </w:p>
    <w:p w:rsidR="008D1C71" w:rsidRDefault="008D1C71" w:rsidP="008D1C71">
      <w:pPr>
        <w:pStyle w:val="Heading2"/>
      </w:pPr>
      <w:proofErr w:type="spellStart"/>
      <w:r>
        <w:t>Pseudonymised</w:t>
      </w:r>
      <w:proofErr w:type="spellEnd"/>
      <w:r>
        <w:t xml:space="preserve"> Data</w:t>
      </w:r>
    </w:p>
    <w:p w:rsidR="008D1C71" w:rsidRDefault="008D1C71" w:rsidP="008D1C71">
      <w:pPr>
        <w:rPr>
          <w:rFonts w:ascii="Arial" w:hAnsi="Arial" w:cs="Arial"/>
          <w:sz w:val="24"/>
          <w:szCs w:val="24"/>
        </w:rPr>
      </w:pPr>
      <w:proofErr w:type="spellStart"/>
      <w:r>
        <w:rPr>
          <w:rFonts w:ascii="Arial" w:hAnsi="Arial" w:cs="Arial"/>
          <w:sz w:val="24"/>
          <w:szCs w:val="24"/>
        </w:rPr>
        <w:t>Pseudonymised</w:t>
      </w:r>
      <w:proofErr w:type="spellEnd"/>
      <w:r>
        <w:rPr>
          <w:rFonts w:ascii="Arial" w:hAnsi="Arial" w:cs="Arial"/>
          <w:sz w:val="24"/>
          <w:szCs w:val="24"/>
        </w:rPr>
        <w:t xml:space="preserve"> data is data that has had the identifiers removed. </w:t>
      </w:r>
      <w:proofErr w:type="spellStart"/>
      <w:r>
        <w:rPr>
          <w:rFonts w:ascii="Arial" w:hAnsi="Arial" w:cs="Arial"/>
          <w:sz w:val="24"/>
          <w:szCs w:val="24"/>
        </w:rPr>
        <w:t>Pseudonymised</w:t>
      </w:r>
      <w:proofErr w:type="spellEnd"/>
      <w:r>
        <w:rPr>
          <w:rFonts w:ascii="Arial" w:hAnsi="Arial" w:cs="Arial"/>
          <w:sz w:val="24"/>
          <w:szCs w:val="24"/>
        </w:rPr>
        <w:t xml:space="preserve"> data reduces the privacy risk as it is harder to identify individuals, but it is still personal data. </w:t>
      </w:r>
    </w:p>
    <w:p w:rsidR="008D1C71" w:rsidRDefault="008D1C71" w:rsidP="008D1C71">
      <w:pPr>
        <w:rPr>
          <w:rFonts w:ascii="Arial" w:hAnsi="Arial" w:cs="Arial"/>
          <w:sz w:val="24"/>
          <w:szCs w:val="24"/>
        </w:rPr>
      </w:pPr>
      <w:r>
        <w:rPr>
          <w:rFonts w:ascii="Arial" w:hAnsi="Arial" w:cs="Arial"/>
          <w:sz w:val="24"/>
          <w:szCs w:val="24"/>
        </w:rPr>
        <w:t xml:space="preserve">If the data is anonymised, it is no longer personal data so we need to understand what personal data is in order to understand if it has been anonymised properly. </w:t>
      </w:r>
    </w:p>
    <w:p w:rsidR="00942C6B" w:rsidRDefault="00942C6B" w:rsidP="00942C6B">
      <w:pPr>
        <w:pStyle w:val="Heading2"/>
      </w:pPr>
      <w:r>
        <w:t>GDPR 7 Principles</w:t>
      </w:r>
    </w:p>
    <w:p w:rsidR="00942C6B" w:rsidRPr="00942C6B" w:rsidRDefault="00942C6B" w:rsidP="00942C6B">
      <w:pPr>
        <w:pStyle w:val="ListParagraph"/>
        <w:numPr>
          <w:ilvl w:val="0"/>
          <w:numId w:val="3"/>
        </w:numPr>
      </w:pPr>
      <w:r w:rsidRPr="00942C6B">
        <w:rPr>
          <w:rFonts w:ascii="Arial" w:hAnsi="Arial" w:cs="Arial"/>
          <w:b/>
          <w:sz w:val="24"/>
          <w:szCs w:val="24"/>
        </w:rPr>
        <w:t>Lawfulness, fairness and transparency</w:t>
      </w:r>
      <w:r>
        <w:rPr>
          <w:rFonts w:ascii="Arial" w:hAnsi="Arial" w:cs="Arial"/>
          <w:sz w:val="24"/>
          <w:szCs w:val="24"/>
        </w:rPr>
        <w:t xml:space="preserve">. You must identify valid grounds under the GDPR (known as a “lawful basis”) for collecting and using personal data. You must use personal data in a way that is fair. This means you must not process the data in a way that is unduly detrimental, unexpected or misleading to the individuals concerned. You must be clear, open and honest with people from the start about how you will use their personal data. </w:t>
      </w:r>
    </w:p>
    <w:p w:rsidR="00942C6B" w:rsidRPr="00942C6B" w:rsidRDefault="00942C6B" w:rsidP="00942C6B">
      <w:pPr>
        <w:pStyle w:val="ListParagraph"/>
      </w:pPr>
    </w:p>
    <w:p w:rsidR="00942C6B" w:rsidRPr="0061667B" w:rsidRDefault="00942C6B" w:rsidP="00942C6B">
      <w:pPr>
        <w:pStyle w:val="ListParagraph"/>
        <w:numPr>
          <w:ilvl w:val="0"/>
          <w:numId w:val="3"/>
        </w:numPr>
      </w:pPr>
      <w:r>
        <w:rPr>
          <w:rFonts w:ascii="Arial" w:hAnsi="Arial" w:cs="Arial"/>
          <w:b/>
          <w:sz w:val="24"/>
          <w:szCs w:val="24"/>
        </w:rPr>
        <w:t>Purpose Limitation</w:t>
      </w:r>
      <w:r w:rsidRPr="00942C6B">
        <w:t>.</w:t>
      </w:r>
      <w:r>
        <w:t xml:space="preserve"> </w:t>
      </w:r>
      <w:r>
        <w:rPr>
          <w:rFonts w:ascii="Arial" w:hAnsi="Arial" w:cs="Arial"/>
          <w:sz w:val="24"/>
          <w:szCs w:val="24"/>
        </w:rPr>
        <w:t xml:space="preserve">You must be clear about what your purposes for processing are from the start. You need to record your purposes (we do this by the Student Privacy Notice: </w:t>
      </w:r>
      <w:hyperlink r:id="rId7" w:history="1">
        <w:r w:rsidRPr="009126D7">
          <w:rPr>
            <w:rStyle w:val="Hyperlink"/>
            <w:rFonts w:ascii="Arial" w:hAnsi="Arial" w:cs="Arial"/>
            <w:sz w:val="24"/>
            <w:szCs w:val="24"/>
          </w:rPr>
          <w:t>https://dataprotection.leeds.ac.uk/gdpr/student-</w:t>
        </w:r>
        <w:r w:rsidRPr="009126D7">
          <w:rPr>
            <w:rStyle w:val="Hyperlink"/>
            <w:rFonts w:ascii="Arial" w:hAnsi="Arial" w:cs="Arial"/>
            <w:sz w:val="24"/>
            <w:szCs w:val="24"/>
          </w:rPr>
          <w:lastRenderedPageBreak/>
          <w:t>privacy-notice/</w:t>
        </w:r>
      </w:hyperlink>
      <w:r w:rsidR="0061667B">
        <w:rPr>
          <w:rFonts w:ascii="Arial" w:hAnsi="Arial" w:cs="Arial"/>
          <w:sz w:val="24"/>
          <w:szCs w:val="24"/>
        </w:rPr>
        <w:t xml:space="preserve">) </w:t>
      </w:r>
      <w:proofErr w:type="gramStart"/>
      <w:r w:rsidR="0061667B">
        <w:rPr>
          <w:rFonts w:ascii="Arial" w:hAnsi="Arial" w:cs="Arial"/>
          <w:sz w:val="24"/>
          <w:szCs w:val="24"/>
        </w:rPr>
        <w:t>We</w:t>
      </w:r>
      <w:proofErr w:type="gramEnd"/>
      <w:r w:rsidR="0061667B">
        <w:rPr>
          <w:rFonts w:ascii="Arial" w:hAnsi="Arial" w:cs="Arial"/>
          <w:sz w:val="24"/>
          <w:szCs w:val="24"/>
        </w:rPr>
        <w:t xml:space="preserve"> must be clear why we are collecting personal data and what we intend to do with it and inform individuals about our purposes.</w:t>
      </w:r>
    </w:p>
    <w:p w:rsidR="0061667B" w:rsidRDefault="0061667B" w:rsidP="0061667B">
      <w:pPr>
        <w:pStyle w:val="ListParagraph"/>
      </w:pPr>
    </w:p>
    <w:p w:rsidR="0061667B" w:rsidRPr="0061667B" w:rsidRDefault="0061667B" w:rsidP="00942C6B">
      <w:pPr>
        <w:pStyle w:val="ListParagraph"/>
        <w:numPr>
          <w:ilvl w:val="0"/>
          <w:numId w:val="3"/>
        </w:numPr>
      </w:pPr>
      <w:r>
        <w:rPr>
          <w:rFonts w:ascii="Arial" w:hAnsi="Arial" w:cs="Arial"/>
          <w:b/>
          <w:sz w:val="24"/>
          <w:szCs w:val="24"/>
        </w:rPr>
        <w:t xml:space="preserve">Data Minimisation. </w:t>
      </w:r>
      <w:r>
        <w:rPr>
          <w:rFonts w:ascii="Arial" w:hAnsi="Arial" w:cs="Arial"/>
          <w:sz w:val="24"/>
          <w:szCs w:val="24"/>
        </w:rPr>
        <w:t>Data you are processing must be adequate – sufficient to properly fulfil your stated purpose; relevant and limited to what is necessary. You must not hold more than you need for your purposes.</w:t>
      </w:r>
    </w:p>
    <w:p w:rsidR="0061667B" w:rsidRDefault="0061667B" w:rsidP="0061667B">
      <w:pPr>
        <w:pStyle w:val="ListParagraph"/>
      </w:pPr>
    </w:p>
    <w:p w:rsidR="0061667B" w:rsidRPr="0061667B" w:rsidRDefault="0061667B" w:rsidP="00942C6B">
      <w:pPr>
        <w:pStyle w:val="ListParagraph"/>
        <w:numPr>
          <w:ilvl w:val="0"/>
          <w:numId w:val="3"/>
        </w:numPr>
      </w:pPr>
      <w:r>
        <w:rPr>
          <w:rFonts w:ascii="Arial" w:hAnsi="Arial" w:cs="Arial"/>
          <w:b/>
          <w:sz w:val="24"/>
          <w:szCs w:val="24"/>
        </w:rPr>
        <w:t xml:space="preserve">Accuracy. </w:t>
      </w:r>
      <w:r>
        <w:rPr>
          <w:rFonts w:ascii="Arial" w:hAnsi="Arial" w:cs="Arial"/>
          <w:sz w:val="24"/>
          <w:szCs w:val="24"/>
        </w:rPr>
        <w:t xml:space="preserve">Personal data we hold must be accurate. We need to keep personal data updated. If you discover that personal data is incorrect or misleading, you must take reasonable steps to correct or erase it as soon as possible. </w:t>
      </w:r>
    </w:p>
    <w:p w:rsidR="0061667B" w:rsidRDefault="0061667B" w:rsidP="0061667B">
      <w:pPr>
        <w:pStyle w:val="ListParagraph"/>
      </w:pPr>
    </w:p>
    <w:p w:rsidR="0061667B" w:rsidRPr="0061667B" w:rsidRDefault="0061667B" w:rsidP="0061667B">
      <w:pPr>
        <w:pStyle w:val="ListParagraph"/>
        <w:numPr>
          <w:ilvl w:val="0"/>
          <w:numId w:val="3"/>
        </w:numPr>
      </w:pPr>
      <w:r>
        <w:rPr>
          <w:rFonts w:ascii="Arial" w:hAnsi="Arial" w:cs="Arial"/>
          <w:b/>
          <w:sz w:val="24"/>
          <w:szCs w:val="24"/>
        </w:rPr>
        <w:t xml:space="preserve">Storage Limitation. </w:t>
      </w:r>
      <w:r>
        <w:rPr>
          <w:rFonts w:ascii="Arial" w:hAnsi="Arial" w:cs="Arial"/>
          <w:sz w:val="24"/>
          <w:szCs w:val="24"/>
        </w:rPr>
        <w:t xml:space="preserve">You must not keep personal data for longer than you need it. We need to be able to justify how long we keep personal data. We do this by the University Retention Schedule available at: </w:t>
      </w:r>
      <w:hyperlink r:id="rId8" w:history="1">
        <w:r w:rsidRPr="009126D7">
          <w:rPr>
            <w:rStyle w:val="Hyperlink"/>
            <w:rFonts w:ascii="Arial" w:hAnsi="Arial" w:cs="Arial"/>
            <w:sz w:val="24"/>
            <w:szCs w:val="24"/>
          </w:rPr>
          <w:t>https://dataprotection.leeds.ac.uk/data-protection-and-personal-data/</w:t>
        </w:r>
      </w:hyperlink>
      <w:r>
        <w:rPr>
          <w:rFonts w:ascii="Arial" w:hAnsi="Arial" w:cs="Arial"/>
          <w:sz w:val="24"/>
          <w:szCs w:val="24"/>
        </w:rPr>
        <w:t xml:space="preserve"> </w:t>
      </w:r>
      <w:proofErr w:type="gramStart"/>
      <w:r>
        <w:rPr>
          <w:rFonts w:ascii="Arial" w:hAnsi="Arial" w:cs="Arial"/>
          <w:sz w:val="24"/>
          <w:szCs w:val="24"/>
        </w:rPr>
        <w:t>This</w:t>
      </w:r>
      <w:proofErr w:type="gramEnd"/>
      <w:r>
        <w:rPr>
          <w:rFonts w:ascii="Arial" w:hAnsi="Arial" w:cs="Arial"/>
          <w:sz w:val="24"/>
          <w:szCs w:val="24"/>
        </w:rPr>
        <w:t xml:space="preserve"> considers regulatory and legislative requirements for retaining personal data. You should regularly review the personal data you hold, and ensure it is deleted when you no longer need it. </w:t>
      </w:r>
    </w:p>
    <w:p w:rsidR="0061667B" w:rsidRDefault="0061667B" w:rsidP="0061667B">
      <w:pPr>
        <w:pStyle w:val="ListParagraph"/>
      </w:pPr>
    </w:p>
    <w:p w:rsidR="0061667B" w:rsidRPr="00701ED8" w:rsidRDefault="0061667B" w:rsidP="00701ED8">
      <w:pPr>
        <w:pStyle w:val="ListParagraph"/>
        <w:numPr>
          <w:ilvl w:val="0"/>
          <w:numId w:val="3"/>
        </w:numPr>
      </w:pPr>
      <w:r>
        <w:rPr>
          <w:rFonts w:ascii="Arial" w:hAnsi="Arial" w:cs="Arial"/>
          <w:b/>
          <w:sz w:val="24"/>
          <w:szCs w:val="24"/>
        </w:rPr>
        <w:t xml:space="preserve">Integrity and Confidentiality (security). </w:t>
      </w:r>
      <w:r>
        <w:rPr>
          <w:rFonts w:ascii="Arial" w:hAnsi="Arial" w:cs="Arial"/>
          <w:sz w:val="24"/>
          <w:szCs w:val="24"/>
        </w:rPr>
        <w:t xml:space="preserve">We must ensure that we have appropriate security measures in place to protect the personal data we hold. We do this by doing a risk analysis of the personal data which will determine where it is located, having appropriate policies – see the Information Protection Policy (IPP) </w:t>
      </w:r>
      <w:r w:rsidR="00701ED8">
        <w:rPr>
          <w:rFonts w:ascii="Arial" w:hAnsi="Arial" w:cs="Arial"/>
          <w:sz w:val="24"/>
          <w:szCs w:val="24"/>
        </w:rPr>
        <w:t xml:space="preserve">available here: </w:t>
      </w:r>
      <w:hyperlink r:id="rId9" w:history="1">
        <w:r w:rsidR="00701ED8" w:rsidRPr="009126D7">
          <w:rPr>
            <w:rStyle w:val="Hyperlink"/>
            <w:rFonts w:ascii="Arial" w:hAnsi="Arial" w:cs="Arial"/>
            <w:sz w:val="24"/>
            <w:szCs w:val="24"/>
          </w:rPr>
          <w:t>https://dataprotection.leeds.ac.uk/quick-link-to-resources/</w:t>
        </w:r>
      </w:hyperlink>
      <w:r w:rsidR="00701ED8">
        <w:rPr>
          <w:rFonts w:ascii="Arial" w:hAnsi="Arial" w:cs="Arial"/>
          <w:sz w:val="24"/>
          <w:szCs w:val="24"/>
        </w:rPr>
        <w:t xml:space="preserve"> and physical and technical measures such as encryption, and access control. IT regularly test our systems to ensure they have adequate protection. This also relates to physical security – ensuring offices are locked and hard copy documents are locked away securely and ensuring a clean desk policy. </w:t>
      </w:r>
    </w:p>
    <w:p w:rsidR="00701ED8" w:rsidRDefault="00701ED8" w:rsidP="00701ED8">
      <w:pPr>
        <w:pStyle w:val="ListParagraph"/>
      </w:pPr>
    </w:p>
    <w:p w:rsidR="00701ED8" w:rsidRPr="00701ED8" w:rsidRDefault="00701ED8" w:rsidP="00701ED8">
      <w:pPr>
        <w:pStyle w:val="ListParagraph"/>
        <w:numPr>
          <w:ilvl w:val="0"/>
          <w:numId w:val="3"/>
        </w:numPr>
      </w:pPr>
      <w:r>
        <w:rPr>
          <w:rFonts w:ascii="Arial" w:hAnsi="Arial" w:cs="Arial"/>
          <w:b/>
          <w:sz w:val="24"/>
          <w:szCs w:val="24"/>
        </w:rPr>
        <w:t xml:space="preserve">Accountability. </w:t>
      </w:r>
      <w:r>
        <w:rPr>
          <w:rFonts w:ascii="Arial" w:hAnsi="Arial" w:cs="Arial"/>
          <w:sz w:val="24"/>
          <w:szCs w:val="24"/>
        </w:rPr>
        <w:t xml:space="preserve">The accountability principle requires you to take responsibility for what you do with personal data and how you comply with the other principles. We meet accountability requirements by ensuring training is available. </w:t>
      </w:r>
    </w:p>
    <w:p w:rsidR="00701ED8" w:rsidRDefault="00701ED8" w:rsidP="00701ED8">
      <w:pPr>
        <w:pStyle w:val="ListParagraph"/>
      </w:pPr>
    </w:p>
    <w:p w:rsidR="00701ED8" w:rsidRDefault="00701ED8" w:rsidP="00701ED8">
      <w:pPr>
        <w:pStyle w:val="Heading2"/>
      </w:pPr>
      <w:r>
        <w:t>Lawful Basis for Data Processing</w:t>
      </w:r>
    </w:p>
    <w:p w:rsidR="00701ED8" w:rsidRDefault="00701ED8" w:rsidP="00701ED8">
      <w:pPr>
        <w:rPr>
          <w:rFonts w:ascii="Arial" w:hAnsi="Arial" w:cs="Arial"/>
          <w:sz w:val="24"/>
          <w:szCs w:val="24"/>
        </w:rPr>
      </w:pPr>
      <w:r>
        <w:rPr>
          <w:rFonts w:ascii="Arial" w:hAnsi="Arial" w:cs="Arial"/>
          <w:sz w:val="24"/>
          <w:szCs w:val="24"/>
        </w:rPr>
        <w:t xml:space="preserve">GDPR sets out 6 lawful bases for data processing: </w:t>
      </w:r>
    </w:p>
    <w:p w:rsidR="00701ED8" w:rsidRDefault="00701ED8" w:rsidP="00701ED8">
      <w:pPr>
        <w:rPr>
          <w:rFonts w:ascii="Arial" w:hAnsi="Arial" w:cs="Arial"/>
          <w:sz w:val="24"/>
          <w:szCs w:val="24"/>
        </w:rPr>
      </w:pPr>
      <w:r>
        <w:rPr>
          <w:rFonts w:ascii="Arial" w:hAnsi="Arial" w:cs="Arial"/>
          <w:sz w:val="24"/>
          <w:szCs w:val="24"/>
        </w:rPr>
        <w:t>Consent</w:t>
      </w:r>
    </w:p>
    <w:p w:rsidR="00701ED8" w:rsidRDefault="00701ED8" w:rsidP="00701ED8">
      <w:pPr>
        <w:rPr>
          <w:rFonts w:ascii="Arial" w:hAnsi="Arial" w:cs="Arial"/>
          <w:b/>
          <w:sz w:val="24"/>
          <w:szCs w:val="24"/>
        </w:rPr>
      </w:pPr>
      <w:r>
        <w:rPr>
          <w:rFonts w:ascii="Arial" w:hAnsi="Arial" w:cs="Arial"/>
          <w:b/>
          <w:sz w:val="24"/>
          <w:szCs w:val="24"/>
        </w:rPr>
        <w:t>Contract</w:t>
      </w:r>
    </w:p>
    <w:p w:rsidR="00701ED8" w:rsidRDefault="00701ED8" w:rsidP="00701ED8">
      <w:pPr>
        <w:rPr>
          <w:rFonts w:ascii="Arial" w:hAnsi="Arial" w:cs="Arial"/>
          <w:sz w:val="24"/>
          <w:szCs w:val="24"/>
        </w:rPr>
      </w:pPr>
      <w:r>
        <w:rPr>
          <w:rFonts w:ascii="Arial" w:hAnsi="Arial" w:cs="Arial"/>
          <w:sz w:val="24"/>
          <w:szCs w:val="24"/>
        </w:rPr>
        <w:t>Legal obligation</w:t>
      </w:r>
    </w:p>
    <w:p w:rsidR="00701ED8" w:rsidRDefault="00701ED8" w:rsidP="00701ED8">
      <w:pPr>
        <w:rPr>
          <w:rFonts w:ascii="Arial" w:hAnsi="Arial" w:cs="Arial"/>
          <w:sz w:val="24"/>
          <w:szCs w:val="24"/>
        </w:rPr>
      </w:pPr>
      <w:r>
        <w:rPr>
          <w:rFonts w:ascii="Arial" w:hAnsi="Arial" w:cs="Arial"/>
          <w:sz w:val="24"/>
          <w:szCs w:val="24"/>
        </w:rPr>
        <w:t>Vital interests</w:t>
      </w:r>
    </w:p>
    <w:p w:rsidR="00701ED8" w:rsidRDefault="00701ED8" w:rsidP="00701ED8">
      <w:pPr>
        <w:rPr>
          <w:rFonts w:ascii="Arial" w:hAnsi="Arial" w:cs="Arial"/>
          <w:b/>
          <w:sz w:val="24"/>
          <w:szCs w:val="24"/>
        </w:rPr>
      </w:pPr>
      <w:r>
        <w:rPr>
          <w:rFonts w:ascii="Arial" w:hAnsi="Arial" w:cs="Arial"/>
          <w:b/>
          <w:sz w:val="24"/>
          <w:szCs w:val="24"/>
        </w:rPr>
        <w:t>Public task</w:t>
      </w:r>
    </w:p>
    <w:p w:rsidR="00701ED8" w:rsidRDefault="00701ED8" w:rsidP="00701ED8">
      <w:pPr>
        <w:rPr>
          <w:rFonts w:ascii="Arial" w:hAnsi="Arial" w:cs="Arial"/>
          <w:sz w:val="24"/>
          <w:szCs w:val="24"/>
        </w:rPr>
      </w:pPr>
      <w:r>
        <w:rPr>
          <w:rFonts w:ascii="Arial" w:hAnsi="Arial" w:cs="Arial"/>
          <w:sz w:val="24"/>
          <w:szCs w:val="24"/>
        </w:rPr>
        <w:lastRenderedPageBreak/>
        <w:t>Legitimate interest</w:t>
      </w:r>
    </w:p>
    <w:p w:rsidR="00701ED8" w:rsidRDefault="00701ED8" w:rsidP="00701ED8">
      <w:pPr>
        <w:rPr>
          <w:rFonts w:ascii="Arial" w:hAnsi="Arial" w:cs="Arial"/>
          <w:sz w:val="24"/>
          <w:szCs w:val="24"/>
        </w:rPr>
      </w:pPr>
      <w:r>
        <w:rPr>
          <w:rFonts w:ascii="Arial" w:hAnsi="Arial" w:cs="Arial"/>
          <w:sz w:val="24"/>
          <w:szCs w:val="24"/>
        </w:rPr>
        <w:t>The lawful bases most often used in Student Education Services are contract and public task. Contract can be relied on as a lawful basis if you need to process someone’s personal data to deliver a contractual service to them</w:t>
      </w:r>
      <w:r w:rsidR="00CB0959">
        <w:rPr>
          <w:rFonts w:ascii="Arial" w:hAnsi="Arial" w:cs="Arial"/>
          <w:sz w:val="24"/>
          <w:szCs w:val="24"/>
        </w:rPr>
        <w:t xml:space="preserve"> or because they have asked you to do something before entering into a contract. Students have a contract with the University and often the processing will be to enable the student contract to be fulfilled. Public task can be used as the University is a public authority and the processing is part of its role as a public authority for processing data for teaching and research. </w:t>
      </w:r>
    </w:p>
    <w:p w:rsidR="00CB0959" w:rsidRDefault="00CB0959" w:rsidP="00CB0959">
      <w:pPr>
        <w:pStyle w:val="Heading2"/>
      </w:pPr>
      <w:r>
        <w:t>Which one do I use?</w:t>
      </w:r>
    </w:p>
    <w:p w:rsidR="00CB0959" w:rsidRDefault="00CB0959" w:rsidP="00CB0959">
      <w:pPr>
        <w:rPr>
          <w:rFonts w:ascii="Arial" w:hAnsi="Arial" w:cs="Arial"/>
          <w:sz w:val="24"/>
          <w:szCs w:val="24"/>
        </w:rPr>
      </w:pPr>
      <w:r>
        <w:rPr>
          <w:rFonts w:ascii="Arial" w:hAnsi="Arial" w:cs="Arial"/>
          <w:sz w:val="24"/>
          <w:szCs w:val="24"/>
        </w:rPr>
        <w:t xml:space="preserve">You need to decide but the relevant ones are </w:t>
      </w:r>
      <w:r>
        <w:rPr>
          <w:rFonts w:ascii="Arial" w:hAnsi="Arial" w:cs="Arial"/>
          <w:b/>
          <w:sz w:val="24"/>
          <w:szCs w:val="24"/>
        </w:rPr>
        <w:t xml:space="preserve">consent, contract </w:t>
      </w:r>
      <w:r>
        <w:rPr>
          <w:rFonts w:ascii="Arial" w:hAnsi="Arial" w:cs="Arial"/>
          <w:sz w:val="24"/>
          <w:szCs w:val="24"/>
        </w:rPr>
        <w:t xml:space="preserve">and </w:t>
      </w:r>
      <w:r>
        <w:rPr>
          <w:rFonts w:ascii="Arial" w:hAnsi="Arial" w:cs="Arial"/>
          <w:b/>
          <w:sz w:val="24"/>
          <w:szCs w:val="24"/>
        </w:rPr>
        <w:t xml:space="preserve">public task. </w:t>
      </w:r>
      <w:r>
        <w:rPr>
          <w:rFonts w:ascii="Arial" w:hAnsi="Arial" w:cs="Arial"/>
          <w:sz w:val="24"/>
          <w:szCs w:val="24"/>
        </w:rPr>
        <w:t xml:space="preserve">You need to document the lawful basis. You can’t change your mind once this has been decided! The Privacy Notice should include the lawful basis of data processing and the purposes of the processing. See </w:t>
      </w:r>
      <w:hyperlink r:id="rId10" w:history="1">
        <w:r w:rsidRPr="00CB0959">
          <w:rPr>
            <w:rStyle w:val="Hyperlink"/>
            <w:rFonts w:ascii="Arial" w:hAnsi="Arial" w:cs="Arial"/>
            <w:sz w:val="24"/>
            <w:szCs w:val="24"/>
          </w:rPr>
          <w:t>https://dataprotection.leeds.ac.uk</w:t>
        </w:r>
      </w:hyperlink>
      <w:hyperlink r:id="rId11" w:history="1">
        <w:r w:rsidRPr="00CB0959">
          <w:rPr>
            <w:rStyle w:val="Hyperlink"/>
            <w:rFonts w:ascii="Arial" w:hAnsi="Arial" w:cs="Arial"/>
            <w:sz w:val="24"/>
            <w:szCs w:val="24"/>
          </w:rPr>
          <w:t>/</w:t>
        </w:r>
      </w:hyperlink>
      <w:r>
        <w:rPr>
          <w:rFonts w:ascii="Arial" w:hAnsi="Arial" w:cs="Arial"/>
          <w:sz w:val="24"/>
          <w:szCs w:val="24"/>
        </w:rPr>
        <w:t xml:space="preserve"> for privacy notices. </w:t>
      </w:r>
    </w:p>
    <w:p w:rsidR="00CB0959" w:rsidRDefault="00CB0959" w:rsidP="00CB0959">
      <w:pPr>
        <w:pStyle w:val="Heading2"/>
      </w:pPr>
      <w:r>
        <w:t>Individual Rights</w:t>
      </w:r>
    </w:p>
    <w:p w:rsidR="00CB0959" w:rsidRDefault="00CB0959" w:rsidP="00CB0959">
      <w:pPr>
        <w:rPr>
          <w:rFonts w:ascii="Arial" w:hAnsi="Arial" w:cs="Arial"/>
          <w:sz w:val="24"/>
          <w:szCs w:val="24"/>
        </w:rPr>
      </w:pPr>
      <w:r>
        <w:rPr>
          <w:rFonts w:ascii="Arial" w:hAnsi="Arial" w:cs="Arial"/>
          <w:sz w:val="24"/>
          <w:szCs w:val="24"/>
        </w:rPr>
        <w:t xml:space="preserve">GDPR provides the following rights for individuals: </w:t>
      </w:r>
    </w:p>
    <w:p w:rsidR="00CB0959" w:rsidRDefault="00CB0959" w:rsidP="00CB0959">
      <w:pPr>
        <w:pStyle w:val="ListParagraph"/>
        <w:numPr>
          <w:ilvl w:val="0"/>
          <w:numId w:val="4"/>
        </w:numPr>
        <w:rPr>
          <w:rFonts w:ascii="Arial" w:hAnsi="Arial" w:cs="Arial"/>
          <w:sz w:val="24"/>
          <w:szCs w:val="24"/>
        </w:rPr>
      </w:pPr>
      <w:r>
        <w:rPr>
          <w:rFonts w:ascii="Arial" w:hAnsi="Arial" w:cs="Arial"/>
          <w:sz w:val="24"/>
          <w:szCs w:val="24"/>
        </w:rPr>
        <w:t>The right to be informed</w:t>
      </w:r>
    </w:p>
    <w:p w:rsidR="00CB0959" w:rsidRDefault="00CB0959" w:rsidP="00CB0959">
      <w:pPr>
        <w:pStyle w:val="ListParagraph"/>
        <w:numPr>
          <w:ilvl w:val="0"/>
          <w:numId w:val="4"/>
        </w:numPr>
        <w:rPr>
          <w:rFonts w:ascii="Arial" w:hAnsi="Arial" w:cs="Arial"/>
          <w:sz w:val="24"/>
          <w:szCs w:val="24"/>
        </w:rPr>
      </w:pPr>
      <w:r>
        <w:rPr>
          <w:rFonts w:ascii="Arial" w:hAnsi="Arial" w:cs="Arial"/>
          <w:sz w:val="24"/>
          <w:szCs w:val="24"/>
        </w:rPr>
        <w:t>The right of access</w:t>
      </w:r>
    </w:p>
    <w:p w:rsidR="00CB0959" w:rsidRDefault="00CB0959" w:rsidP="00CB0959">
      <w:pPr>
        <w:pStyle w:val="ListParagraph"/>
        <w:numPr>
          <w:ilvl w:val="0"/>
          <w:numId w:val="4"/>
        </w:numPr>
        <w:rPr>
          <w:rFonts w:ascii="Arial" w:hAnsi="Arial" w:cs="Arial"/>
          <w:sz w:val="24"/>
          <w:szCs w:val="24"/>
        </w:rPr>
      </w:pPr>
      <w:r>
        <w:rPr>
          <w:rFonts w:ascii="Arial" w:hAnsi="Arial" w:cs="Arial"/>
          <w:sz w:val="24"/>
          <w:szCs w:val="24"/>
        </w:rPr>
        <w:t>The right to rectification</w:t>
      </w:r>
    </w:p>
    <w:p w:rsidR="00CB0959" w:rsidRDefault="00CB0959" w:rsidP="00CB0959">
      <w:pPr>
        <w:pStyle w:val="ListParagraph"/>
        <w:numPr>
          <w:ilvl w:val="0"/>
          <w:numId w:val="4"/>
        </w:numPr>
        <w:rPr>
          <w:rFonts w:ascii="Arial" w:hAnsi="Arial" w:cs="Arial"/>
          <w:sz w:val="24"/>
          <w:szCs w:val="24"/>
        </w:rPr>
      </w:pPr>
      <w:r>
        <w:rPr>
          <w:rFonts w:ascii="Arial" w:hAnsi="Arial" w:cs="Arial"/>
          <w:sz w:val="24"/>
          <w:szCs w:val="24"/>
        </w:rPr>
        <w:t>The right to erasure</w:t>
      </w:r>
    </w:p>
    <w:p w:rsidR="00CB0959" w:rsidRDefault="00CB0959" w:rsidP="00CB0959">
      <w:pPr>
        <w:pStyle w:val="ListParagraph"/>
        <w:numPr>
          <w:ilvl w:val="0"/>
          <w:numId w:val="4"/>
        </w:numPr>
        <w:rPr>
          <w:rFonts w:ascii="Arial" w:hAnsi="Arial" w:cs="Arial"/>
          <w:sz w:val="24"/>
          <w:szCs w:val="24"/>
        </w:rPr>
      </w:pPr>
      <w:r>
        <w:rPr>
          <w:rFonts w:ascii="Arial" w:hAnsi="Arial" w:cs="Arial"/>
          <w:sz w:val="24"/>
          <w:szCs w:val="24"/>
        </w:rPr>
        <w:t>The right to restrict processing</w:t>
      </w:r>
    </w:p>
    <w:p w:rsidR="00CB0959" w:rsidRDefault="00CB0959" w:rsidP="00CB0959">
      <w:pPr>
        <w:pStyle w:val="ListParagraph"/>
        <w:numPr>
          <w:ilvl w:val="0"/>
          <w:numId w:val="4"/>
        </w:numPr>
        <w:rPr>
          <w:rFonts w:ascii="Arial" w:hAnsi="Arial" w:cs="Arial"/>
          <w:sz w:val="24"/>
          <w:szCs w:val="24"/>
        </w:rPr>
      </w:pPr>
      <w:r>
        <w:rPr>
          <w:rFonts w:ascii="Arial" w:hAnsi="Arial" w:cs="Arial"/>
          <w:sz w:val="24"/>
          <w:szCs w:val="24"/>
        </w:rPr>
        <w:t>The right to data portability</w:t>
      </w:r>
    </w:p>
    <w:p w:rsidR="00CB0959" w:rsidRDefault="00CB0959" w:rsidP="00CB0959">
      <w:pPr>
        <w:pStyle w:val="ListParagraph"/>
        <w:numPr>
          <w:ilvl w:val="0"/>
          <w:numId w:val="4"/>
        </w:numPr>
        <w:rPr>
          <w:rFonts w:ascii="Arial" w:hAnsi="Arial" w:cs="Arial"/>
          <w:sz w:val="24"/>
          <w:szCs w:val="24"/>
        </w:rPr>
      </w:pPr>
      <w:r>
        <w:rPr>
          <w:rFonts w:ascii="Arial" w:hAnsi="Arial" w:cs="Arial"/>
          <w:sz w:val="24"/>
          <w:szCs w:val="24"/>
        </w:rPr>
        <w:t>The right to object</w:t>
      </w:r>
    </w:p>
    <w:p w:rsidR="00CB0959" w:rsidRDefault="00CB0959" w:rsidP="00CB0959">
      <w:pPr>
        <w:pStyle w:val="ListParagraph"/>
        <w:numPr>
          <w:ilvl w:val="0"/>
          <w:numId w:val="4"/>
        </w:numPr>
        <w:rPr>
          <w:rFonts w:ascii="Arial" w:hAnsi="Arial" w:cs="Arial"/>
          <w:sz w:val="24"/>
          <w:szCs w:val="24"/>
        </w:rPr>
      </w:pPr>
      <w:r>
        <w:rPr>
          <w:rFonts w:ascii="Arial" w:hAnsi="Arial" w:cs="Arial"/>
          <w:sz w:val="24"/>
          <w:szCs w:val="24"/>
        </w:rPr>
        <w:t xml:space="preserve">Rights in relation to automated decision making and profiling. </w:t>
      </w:r>
    </w:p>
    <w:p w:rsidR="00CB0959" w:rsidRPr="00CB0959" w:rsidRDefault="00CB0959" w:rsidP="00CB0959">
      <w:pPr>
        <w:rPr>
          <w:rFonts w:ascii="Arial" w:hAnsi="Arial" w:cs="Arial"/>
          <w:b/>
          <w:sz w:val="24"/>
          <w:szCs w:val="24"/>
        </w:rPr>
      </w:pPr>
      <w:r w:rsidRPr="00CB0959">
        <w:rPr>
          <w:rFonts w:ascii="Arial" w:hAnsi="Arial" w:cs="Arial"/>
          <w:b/>
          <w:sz w:val="24"/>
          <w:szCs w:val="24"/>
        </w:rPr>
        <w:t xml:space="preserve">The Right to be </w:t>
      </w:r>
      <w:proofErr w:type="gramStart"/>
      <w:r w:rsidRPr="00CB0959">
        <w:rPr>
          <w:rFonts w:ascii="Arial" w:hAnsi="Arial" w:cs="Arial"/>
          <w:b/>
          <w:sz w:val="24"/>
          <w:szCs w:val="24"/>
        </w:rPr>
        <w:t>Informed</w:t>
      </w:r>
      <w:proofErr w:type="gramEnd"/>
    </w:p>
    <w:p w:rsidR="00CB0959" w:rsidRDefault="00CB0959" w:rsidP="00CB0959">
      <w:pPr>
        <w:rPr>
          <w:rFonts w:ascii="Arial" w:hAnsi="Arial" w:cs="Arial"/>
          <w:sz w:val="24"/>
          <w:szCs w:val="24"/>
        </w:rPr>
      </w:pPr>
      <w:r>
        <w:rPr>
          <w:rFonts w:ascii="Arial" w:hAnsi="Arial" w:cs="Arial"/>
          <w:sz w:val="24"/>
          <w:szCs w:val="24"/>
        </w:rPr>
        <w:t xml:space="preserve">Individuals have the right to be informed about the collection and use of their personal data. Information must include: purposes for processing their personal data, retention periods for the personal data and who it will be shared with. </w:t>
      </w:r>
      <w:r w:rsidR="000D5037">
        <w:rPr>
          <w:rFonts w:ascii="Arial" w:hAnsi="Arial" w:cs="Arial"/>
          <w:sz w:val="24"/>
          <w:szCs w:val="24"/>
        </w:rPr>
        <w:t xml:space="preserve">It must be provided in concise, transparent, intelligible, easily accessible and clear and plain language. </w:t>
      </w:r>
    </w:p>
    <w:p w:rsidR="000124D3" w:rsidRDefault="000124D3" w:rsidP="00CB0959">
      <w:pPr>
        <w:rPr>
          <w:rFonts w:ascii="Arial" w:hAnsi="Arial" w:cs="Arial"/>
          <w:b/>
          <w:sz w:val="24"/>
          <w:szCs w:val="24"/>
        </w:rPr>
      </w:pPr>
      <w:r>
        <w:rPr>
          <w:rFonts w:ascii="Arial" w:hAnsi="Arial" w:cs="Arial"/>
          <w:b/>
          <w:sz w:val="24"/>
          <w:szCs w:val="24"/>
        </w:rPr>
        <w:t>The Right to Access</w:t>
      </w:r>
    </w:p>
    <w:p w:rsidR="000124D3" w:rsidRDefault="000124D3" w:rsidP="00CB0959">
      <w:pPr>
        <w:rPr>
          <w:rFonts w:ascii="Arial" w:hAnsi="Arial" w:cs="Arial"/>
          <w:sz w:val="24"/>
          <w:szCs w:val="24"/>
        </w:rPr>
      </w:pPr>
      <w:r>
        <w:rPr>
          <w:rFonts w:ascii="Arial" w:hAnsi="Arial" w:cs="Arial"/>
          <w:sz w:val="24"/>
          <w:szCs w:val="24"/>
        </w:rPr>
        <w:t xml:space="preserve">Individuals have the right to access and receive a copy of their personal data. This is referred to as a subject access request – all SARs should be sent to the Secretariat to be dealt with. We must respond within one month of the request. </w:t>
      </w:r>
    </w:p>
    <w:p w:rsidR="000124D3" w:rsidRDefault="000124D3" w:rsidP="00CB0959">
      <w:pPr>
        <w:rPr>
          <w:rFonts w:ascii="Arial" w:hAnsi="Arial" w:cs="Arial"/>
          <w:b/>
          <w:sz w:val="24"/>
          <w:szCs w:val="24"/>
        </w:rPr>
      </w:pPr>
      <w:r>
        <w:rPr>
          <w:rFonts w:ascii="Arial" w:hAnsi="Arial" w:cs="Arial"/>
          <w:b/>
          <w:sz w:val="24"/>
          <w:szCs w:val="24"/>
        </w:rPr>
        <w:t>The Right to Rectification</w:t>
      </w:r>
    </w:p>
    <w:p w:rsidR="000124D3" w:rsidRDefault="000124D3" w:rsidP="00CB0959">
      <w:pPr>
        <w:rPr>
          <w:rFonts w:ascii="Arial" w:hAnsi="Arial" w:cs="Arial"/>
          <w:sz w:val="24"/>
          <w:szCs w:val="24"/>
        </w:rPr>
      </w:pPr>
      <w:r>
        <w:rPr>
          <w:rFonts w:ascii="Arial" w:hAnsi="Arial" w:cs="Arial"/>
          <w:sz w:val="24"/>
          <w:szCs w:val="24"/>
        </w:rPr>
        <w:t xml:space="preserve">GDPR includes a right for individuals to have inaccurate personal data rectified. </w:t>
      </w:r>
    </w:p>
    <w:p w:rsidR="00B23F72" w:rsidRDefault="00B23F72" w:rsidP="00CB0959">
      <w:pPr>
        <w:rPr>
          <w:rFonts w:ascii="Arial" w:hAnsi="Arial" w:cs="Arial"/>
          <w:b/>
          <w:sz w:val="24"/>
          <w:szCs w:val="24"/>
        </w:rPr>
      </w:pPr>
      <w:r>
        <w:rPr>
          <w:rFonts w:ascii="Arial" w:hAnsi="Arial" w:cs="Arial"/>
          <w:b/>
          <w:sz w:val="24"/>
          <w:szCs w:val="24"/>
        </w:rPr>
        <w:t>The Right to Erasure</w:t>
      </w:r>
    </w:p>
    <w:p w:rsidR="00B23F72" w:rsidRDefault="00B23F72" w:rsidP="00CB0959">
      <w:pPr>
        <w:rPr>
          <w:rFonts w:ascii="Arial" w:hAnsi="Arial" w:cs="Arial"/>
          <w:sz w:val="24"/>
          <w:szCs w:val="24"/>
        </w:rPr>
      </w:pPr>
      <w:r>
        <w:rPr>
          <w:rFonts w:ascii="Arial" w:hAnsi="Arial" w:cs="Arial"/>
          <w:sz w:val="24"/>
          <w:szCs w:val="24"/>
        </w:rPr>
        <w:t xml:space="preserve">GDPR introduces a right for individuals to have personal data erased. This is also known as the “right to be forgotten.” </w:t>
      </w:r>
    </w:p>
    <w:p w:rsidR="00B23F72" w:rsidRDefault="00B23F72" w:rsidP="00CB0959">
      <w:pPr>
        <w:rPr>
          <w:rFonts w:ascii="Arial" w:hAnsi="Arial" w:cs="Arial"/>
          <w:b/>
          <w:sz w:val="24"/>
          <w:szCs w:val="24"/>
        </w:rPr>
      </w:pPr>
      <w:r>
        <w:rPr>
          <w:rFonts w:ascii="Arial" w:hAnsi="Arial" w:cs="Arial"/>
          <w:b/>
          <w:sz w:val="24"/>
          <w:szCs w:val="24"/>
        </w:rPr>
        <w:lastRenderedPageBreak/>
        <w:t>The Right to Restrict Processing</w:t>
      </w:r>
    </w:p>
    <w:p w:rsidR="00B23F72" w:rsidRDefault="00B23F72" w:rsidP="00CB0959">
      <w:pPr>
        <w:rPr>
          <w:rFonts w:ascii="Arial" w:hAnsi="Arial" w:cs="Arial"/>
          <w:sz w:val="24"/>
          <w:szCs w:val="24"/>
        </w:rPr>
      </w:pPr>
      <w:r>
        <w:rPr>
          <w:rFonts w:ascii="Arial" w:hAnsi="Arial" w:cs="Arial"/>
          <w:sz w:val="24"/>
          <w:szCs w:val="24"/>
        </w:rPr>
        <w:t xml:space="preserve">Individuals have the right to request the restriction of their personal data. When processing is restricted, you are permitted to store the personal data, but not use it. </w:t>
      </w:r>
    </w:p>
    <w:p w:rsidR="00B23F72" w:rsidRDefault="00B23F72" w:rsidP="00CB0959">
      <w:pPr>
        <w:rPr>
          <w:rFonts w:ascii="Arial" w:hAnsi="Arial" w:cs="Arial"/>
          <w:b/>
          <w:sz w:val="24"/>
          <w:szCs w:val="24"/>
        </w:rPr>
      </w:pPr>
      <w:r>
        <w:rPr>
          <w:rFonts w:ascii="Arial" w:hAnsi="Arial" w:cs="Arial"/>
          <w:b/>
          <w:sz w:val="24"/>
          <w:szCs w:val="24"/>
        </w:rPr>
        <w:br/>
        <w:t>The Right to Data Portability</w:t>
      </w:r>
    </w:p>
    <w:p w:rsidR="00B23F72" w:rsidRDefault="00A2230E" w:rsidP="00CB0959">
      <w:pPr>
        <w:rPr>
          <w:rFonts w:ascii="Arial" w:hAnsi="Arial" w:cs="Arial"/>
          <w:sz w:val="24"/>
          <w:szCs w:val="24"/>
        </w:rPr>
      </w:pPr>
      <w:r>
        <w:rPr>
          <w:rFonts w:ascii="Arial" w:hAnsi="Arial" w:cs="Arial"/>
          <w:sz w:val="24"/>
          <w:szCs w:val="24"/>
        </w:rPr>
        <w:t>This allows individuals to move, copy or transfer personal data</w:t>
      </w:r>
      <w:r w:rsidR="00DC0EC2">
        <w:rPr>
          <w:rFonts w:ascii="Arial" w:hAnsi="Arial" w:cs="Arial"/>
          <w:sz w:val="24"/>
          <w:szCs w:val="24"/>
        </w:rPr>
        <w:t xml:space="preserve">. </w:t>
      </w:r>
    </w:p>
    <w:p w:rsidR="00DC0EC2" w:rsidRDefault="00DC0EC2" w:rsidP="00CB0959">
      <w:pPr>
        <w:rPr>
          <w:rFonts w:ascii="Arial" w:hAnsi="Arial" w:cs="Arial"/>
          <w:b/>
          <w:sz w:val="24"/>
          <w:szCs w:val="24"/>
        </w:rPr>
      </w:pPr>
      <w:r>
        <w:rPr>
          <w:rFonts w:ascii="Arial" w:hAnsi="Arial" w:cs="Arial"/>
          <w:b/>
          <w:sz w:val="24"/>
          <w:szCs w:val="24"/>
        </w:rPr>
        <w:t>The Right to Object</w:t>
      </w:r>
    </w:p>
    <w:p w:rsidR="00DC0EC2" w:rsidRDefault="00DC0EC2" w:rsidP="00CB0959">
      <w:pPr>
        <w:rPr>
          <w:rFonts w:ascii="Arial" w:hAnsi="Arial" w:cs="Arial"/>
          <w:sz w:val="24"/>
          <w:szCs w:val="24"/>
        </w:rPr>
      </w:pPr>
      <w:r>
        <w:rPr>
          <w:rFonts w:ascii="Arial" w:hAnsi="Arial" w:cs="Arial"/>
          <w:sz w:val="24"/>
          <w:szCs w:val="24"/>
        </w:rPr>
        <w:t xml:space="preserve">GDPR gives individuals the right to object to processing of their personal data. </w:t>
      </w:r>
    </w:p>
    <w:p w:rsidR="00DC0EC2" w:rsidRDefault="00DC0EC2" w:rsidP="00DC0EC2">
      <w:pPr>
        <w:pStyle w:val="Heading2"/>
      </w:pPr>
      <w:r>
        <w:t>What is the University doing?</w:t>
      </w:r>
    </w:p>
    <w:p w:rsidR="00051635" w:rsidRDefault="00DC0EC2" w:rsidP="00DC0EC2">
      <w:pPr>
        <w:numPr>
          <w:ilvl w:val="0"/>
          <w:numId w:val="5"/>
        </w:numPr>
        <w:rPr>
          <w:rFonts w:ascii="Arial" w:hAnsi="Arial" w:cs="Arial"/>
          <w:sz w:val="24"/>
          <w:szCs w:val="24"/>
        </w:rPr>
      </w:pPr>
      <w:r>
        <w:rPr>
          <w:rFonts w:ascii="Arial" w:hAnsi="Arial" w:cs="Arial"/>
          <w:sz w:val="24"/>
          <w:szCs w:val="24"/>
        </w:rPr>
        <w:t xml:space="preserve">GDPR compliance is managed by the Secretariat. A Data Protection Officer has been appointed. There is a new website with advice and templates: </w:t>
      </w:r>
      <w:hyperlink r:id="rId12" w:history="1">
        <w:r w:rsidR="005D3617" w:rsidRPr="00DC0EC2">
          <w:rPr>
            <w:rStyle w:val="Hyperlink"/>
            <w:rFonts w:ascii="Arial" w:hAnsi="Arial" w:cs="Arial"/>
            <w:sz w:val="24"/>
            <w:szCs w:val="24"/>
          </w:rPr>
          <w:t>https://dataprotection.leeds.ac.uk</w:t>
        </w:r>
      </w:hyperlink>
      <w:r w:rsidR="005D3617" w:rsidRPr="00DC0EC2">
        <w:rPr>
          <w:rFonts w:ascii="Arial" w:hAnsi="Arial" w:cs="Arial"/>
          <w:sz w:val="24"/>
          <w:szCs w:val="24"/>
        </w:rPr>
        <w:t xml:space="preserve"> </w:t>
      </w:r>
    </w:p>
    <w:p w:rsidR="0002662E" w:rsidRDefault="0002662E" w:rsidP="00DC0EC2">
      <w:pPr>
        <w:numPr>
          <w:ilvl w:val="0"/>
          <w:numId w:val="5"/>
        </w:numPr>
        <w:rPr>
          <w:rFonts w:ascii="Arial" w:hAnsi="Arial" w:cs="Arial"/>
          <w:sz w:val="24"/>
          <w:szCs w:val="24"/>
        </w:rPr>
      </w:pPr>
      <w:r>
        <w:rPr>
          <w:rFonts w:ascii="Arial" w:hAnsi="Arial" w:cs="Arial"/>
          <w:sz w:val="24"/>
          <w:szCs w:val="24"/>
        </w:rPr>
        <w:t xml:space="preserve">Data Champion network briefings and meetings. </w:t>
      </w:r>
    </w:p>
    <w:p w:rsidR="0002662E" w:rsidRDefault="0002662E" w:rsidP="00DC0EC2">
      <w:pPr>
        <w:numPr>
          <w:ilvl w:val="0"/>
          <w:numId w:val="5"/>
        </w:numPr>
        <w:rPr>
          <w:rFonts w:ascii="Arial" w:hAnsi="Arial" w:cs="Arial"/>
          <w:sz w:val="24"/>
          <w:szCs w:val="24"/>
        </w:rPr>
      </w:pPr>
      <w:r>
        <w:rPr>
          <w:rFonts w:ascii="Arial" w:hAnsi="Arial" w:cs="Arial"/>
          <w:sz w:val="24"/>
          <w:szCs w:val="24"/>
        </w:rPr>
        <w:t>Reviewing and updating policies – e.g. record retention</w:t>
      </w:r>
    </w:p>
    <w:p w:rsidR="0002662E" w:rsidRDefault="0002662E" w:rsidP="00DC0EC2">
      <w:pPr>
        <w:numPr>
          <w:ilvl w:val="0"/>
          <w:numId w:val="5"/>
        </w:numPr>
        <w:rPr>
          <w:rFonts w:ascii="Arial" w:hAnsi="Arial" w:cs="Arial"/>
          <w:sz w:val="24"/>
          <w:szCs w:val="24"/>
        </w:rPr>
      </w:pPr>
      <w:r>
        <w:rPr>
          <w:rFonts w:ascii="Arial" w:hAnsi="Arial" w:cs="Arial"/>
          <w:sz w:val="24"/>
          <w:szCs w:val="24"/>
        </w:rPr>
        <w:t>Developing new online training</w:t>
      </w:r>
    </w:p>
    <w:p w:rsidR="0002662E" w:rsidRDefault="0002662E" w:rsidP="00DC0EC2">
      <w:pPr>
        <w:numPr>
          <w:ilvl w:val="0"/>
          <w:numId w:val="5"/>
        </w:numPr>
        <w:rPr>
          <w:rFonts w:ascii="Arial" w:hAnsi="Arial" w:cs="Arial"/>
          <w:sz w:val="24"/>
          <w:szCs w:val="24"/>
        </w:rPr>
      </w:pPr>
      <w:r>
        <w:rPr>
          <w:rFonts w:ascii="Arial" w:hAnsi="Arial" w:cs="Arial"/>
          <w:sz w:val="24"/>
          <w:szCs w:val="24"/>
        </w:rPr>
        <w:t xml:space="preserve">GDPR programme of activity to deal with legacy issues in University systems (SAP, Banner </w:t>
      </w:r>
      <w:proofErr w:type="spellStart"/>
      <w:r>
        <w:rPr>
          <w:rFonts w:ascii="Arial" w:hAnsi="Arial" w:cs="Arial"/>
          <w:sz w:val="24"/>
          <w:szCs w:val="24"/>
        </w:rPr>
        <w:t>etc</w:t>
      </w:r>
      <w:proofErr w:type="spellEnd"/>
      <w:r>
        <w:rPr>
          <w:rFonts w:ascii="Arial" w:hAnsi="Arial" w:cs="Arial"/>
          <w:sz w:val="24"/>
          <w:szCs w:val="24"/>
        </w:rPr>
        <w:t>)</w:t>
      </w:r>
    </w:p>
    <w:p w:rsidR="0002662E" w:rsidRDefault="0002662E" w:rsidP="0002662E">
      <w:pPr>
        <w:pStyle w:val="Heading2"/>
      </w:pPr>
      <w:r>
        <w:t>What should teams</w:t>
      </w:r>
      <w:r w:rsidR="000E57EB">
        <w:t xml:space="preserve"> and individuals be doing?</w:t>
      </w:r>
    </w:p>
    <w:p w:rsidR="000E57EB" w:rsidRDefault="000E57EB" w:rsidP="000E57EB">
      <w:pPr>
        <w:pStyle w:val="ListParagraph"/>
        <w:numPr>
          <w:ilvl w:val="0"/>
          <w:numId w:val="6"/>
        </w:numPr>
        <w:rPr>
          <w:rFonts w:ascii="Arial" w:hAnsi="Arial" w:cs="Arial"/>
          <w:sz w:val="24"/>
          <w:szCs w:val="24"/>
        </w:rPr>
      </w:pPr>
      <w:r>
        <w:rPr>
          <w:rFonts w:ascii="Arial" w:hAnsi="Arial" w:cs="Arial"/>
          <w:sz w:val="24"/>
          <w:szCs w:val="24"/>
        </w:rPr>
        <w:t>Ensure staff complete the University Information Security Training</w:t>
      </w:r>
    </w:p>
    <w:p w:rsidR="000E57EB" w:rsidRDefault="000E57EB" w:rsidP="000E57EB">
      <w:pPr>
        <w:pStyle w:val="ListParagraph"/>
        <w:numPr>
          <w:ilvl w:val="0"/>
          <w:numId w:val="6"/>
        </w:numPr>
        <w:rPr>
          <w:rFonts w:ascii="Arial" w:hAnsi="Arial" w:cs="Arial"/>
          <w:sz w:val="24"/>
          <w:szCs w:val="24"/>
        </w:rPr>
      </w:pPr>
      <w:r>
        <w:rPr>
          <w:rFonts w:ascii="Arial" w:hAnsi="Arial" w:cs="Arial"/>
          <w:sz w:val="24"/>
          <w:szCs w:val="24"/>
        </w:rPr>
        <w:t xml:space="preserve">Understand the University personal data classification and </w:t>
      </w:r>
      <w:r w:rsidR="008C62B0">
        <w:rPr>
          <w:rFonts w:ascii="Arial" w:hAnsi="Arial" w:cs="Arial"/>
          <w:sz w:val="24"/>
          <w:szCs w:val="24"/>
        </w:rPr>
        <w:t xml:space="preserve">ensure personal data is stored securely. </w:t>
      </w:r>
    </w:p>
    <w:p w:rsidR="008C62B0" w:rsidRDefault="008C62B0" w:rsidP="000E57EB">
      <w:pPr>
        <w:pStyle w:val="ListParagraph"/>
        <w:numPr>
          <w:ilvl w:val="0"/>
          <w:numId w:val="6"/>
        </w:numPr>
        <w:rPr>
          <w:rFonts w:ascii="Arial" w:hAnsi="Arial" w:cs="Arial"/>
          <w:sz w:val="24"/>
          <w:szCs w:val="24"/>
        </w:rPr>
      </w:pPr>
      <w:r>
        <w:rPr>
          <w:rFonts w:ascii="Arial" w:hAnsi="Arial" w:cs="Arial"/>
          <w:sz w:val="24"/>
          <w:szCs w:val="24"/>
        </w:rPr>
        <w:t>Ensure all current and new processes are GDPR compliant by adopting “privacy by design” principles</w:t>
      </w:r>
    </w:p>
    <w:p w:rsidR="008C62B0" w:rsidRDefault="008C62B0" w:rsidP="000E57EB">
      <w:pPr>
        <w:pStyle w:val="ListParagraph"/>
        <w:numPr>
          <w:ilvl w:val="0"/>
          <w:numId w:val="6"/>
        </w:numPr>
        <w:rPr>
          <w:rFonts w:ascii="Arial" w:hAnsi="Arial" w:cs="Arial"/>
          <w:sz w:val="24"/>
          <w:szCs w:val="24"/>
        </w:rPr>
      </w:pPr>
      <w:r>
        <w:rPr>
          <w:rFonts w:ascii="Arial" w:hAnsi="Arial" w:cs="Arial"/>
          <w:sz w:val="24"/>
          <w:szCs w:val="24"/>
        </w:rPr>
        <w:t>Data housekeeping</w:t>
      </w:r>
    </w:p>
    <w:p w:rsidR="008C62B0" w:rsidRDefault="008C62B0" w:rsidP="000E57EB">
      <w:pPr>
        <w:pStyle w:val="ListParagraph"/>
        <w:numPr>
          <w:ilvl w:val="0"/>
          <w:numId w:val="6"/>
        </w:numPr>
        <w:rPr>
          <w:rFonts w:ascii="Arial" w:hAnsi="Arial" w:cs="Arial"/>
          <w:sz w:val="24"/>
          <w:szCs w:val="24"/>
        </w:rPr>
      </w:pPr>
      <w:r>
        <w:rPr>
          <w:rFonts w:ascii="Arial" w:hAnsi="Arial" w:cs="Arial"/>
          <w:sz w:val="24"/>
          <w:szCs w:val="24"/>
        </w:rPr>
        <w:t>Delete data when it is no longer needed</w:t>
      </w:r>
    </w:p>
    <w:p w:rsidR="008C62B0" w:rsidRDefault="008C62B0" w:rsidP="000E57EB">
      <w:pPr>
        <w:pStyle w:val="ListParagraph"/>
        <w:numPr>
          <w:ilvl w:val="0"/>
          <w:numId w:val="6"/>
        </w:numPr>
        <w:rPr>
          <w:rFonts w:ascii="Arial" w:hAnsi="Arial" w:cs="Arial"/>
          <w:sz w:val="24"/>
          <w:szCs w:val="24"/>
        </w:rPr>
      </w:pPr>
      <w:r>
        <w:rPr>
          <w:rFonts w:ascii="Arial" w:hAnsi="Arial" w:cs="Arial"/>
          <w:sz w:val="24"/>
          <w:szCs w:val="24"/>
        </w:rPr>
        <w:t xml:space="preserve">Deal with legacy files on N drive, clear out old e-mails </w:t>
      </w:r>
    </w:p>
    <w:p w:rsidR="008C62B0" w:rsidRDefault="008C62B0" w:rsidP="008C62B0">
      <w:pPr>
        <w:pStyle w:val="Heading2"/>
      </w:pPr>
      <w:r>
        <w:t xml:space="preserve">Safeguards </w:t>
      </w:r>
    </w:p>
    <w:p w:rsidR="008C62B0" w:rsidRPr="00B52E01" w:rsidRDefault="00B52E01" w:rsidP="00B52E01">
      <w:pPr>
        <w:pStyle w:val="ListParagraph"/>
        <w:numPr>
          <w:ilvl w:val="0"/>
          <w:numId w:val="7"/>
        </w:numPr>
      </w:pPr>
      <w:r>
        <w:rPr>
          <w:rFonts w:ascii="Arial" w:hAnsi="Arial" w:cs="Arial"/>
          <w:sz w:val="24"/>
          <w:szCs w:val="24"/>
        </w:rPr>
        <w:t xml:space="preserve">Privacy by design. Data protection by design is about considering data protection and privacy issues upfront in everything you do. This means any system, service, product or process considers privacy and data protection issues at the design phase, and also throughout the lifecycle. It requires you to: </w:t>
      </w:r>
    </w:p>
    <w:p w:rsidR="00B52E01" w:rsidRPr="00B52E01" w:rsidRDefault="00B52E01" w:rsidP="00B52E01">
      <w:pPr>
        <w:pStyle w:val="ListParagraph"/>
        <w:numPr>
          <w:ilvl w:val="0"/>
          <w:numId w:val="7"/>
        </w:numPr>
      </w:pPr>
      <w:r>
        <w:rPr>
          <w:rFonts w:ascii="Arial" w:hAnsi="Arial" w:cs="Arial"/>
          <w:sz w:val="24"/>
          <w:szCs w:val="24"/>
        </w:rPr>
        <w:t>Put in place appropriate technical and organisational measures designed to implement the data protection principles effectively and</w:t>
      </w:r>
    </w:p>
    <w:p w:rsidR="00B52E01" w:rsidRPr="00B52E01" w:rsidRDefault="00B52E01" w:rsidP="00B52E01">
      <w:pPr>
        <w:pStyle w:val="ListParagraph"/>
        <w:numPr>
          <w:ilvl w:val="0"/>
          <w:numId w:val="7"/>
        </w:numPr>
      </w:pPr>
      <w:r>
        <w:rPr>
          <w:rFonts w:ascii="Arial" w:hAnsi="Arial" w:cs="Arial"/>
          <w:sz w:val="24"/>
          <w:szCs w:val="24"/>
        </w:rPr>
        <w:t>Integrate safeguards into your processing so that you meet the GDPR’s requirements and protect individual rights. It would apply to:</w:t>
      </w:r>
    </w:p>
    <w:p w:rsidR="00B52E01" w:rsidRPr="00B52E01" w:rsidRDefault="00B52E01" w:rsidP="00B52E01">
      <w:pPr>
        <w:pStyle w:val="ListParagraph"/>
        <w:numPr>
          <w:ilvl w:val="0"/>
          <w:numId w:val="7"/>
        </w:numPr>
      </w:pPr>
      <w:r>
        <w:rPr>
          <w:rFonts w:ascii="Arial" w:hAnsi="Arial" w:cs="Arial"/>
          <w:sz w:val="24"/>
          <w:szCs w:val="24"/>
        </w:rPr>
        <w:t>Developing new IT systems, services, products and processes that involve processing personal data;</w:t>
      </w:r>
    </w:p>
    <w:p w:rsidR="00B52E01" w:rsidRPr="00B52E01" w:rsidRDefault="00B52E01" w:rsidP="00B52E01">
      <w:pPr>
        <w:pStyle w:val="ListParagraph"/>
        <w:numPr>
          <w:ilvl w:val="0"/>
          <w:numId w:val="7"/>
        </w:numPr>
      </w:pPr>
      <w:r>
        <w:rPr>
          <w:rFonts w:ascii="Arial" w:hAnsi="Arial" w:cs="Arial"/>
          <w:sz w:val="24"/>
          <w:szCs w:val="24"/>
        </w:rPr>
        <w:lastRenderedPageBreak/>
        <w:t>Developing organisational policies, processes, business practices and/or strategies;</w:t>
      </w:r>
    </w:p>
    <w:p w:rsidR="00B52E01" w:rsidRPr="00B52E01" w:rsidRDefault="00B52E01" w:rsidP="00B52E01">
      <w:pPr>
        <w:pStyle w:val="ListParagraph"/>
        <w:numPr>
          <w:ilvl w:val="0"/>
          <w:numId w:val="7"/>
        </w:numPr>
      </w:pPr>
      <w:r>
        <w:rPr>
          <w:rFonts w:ascii="Arial" w:hAnsi="Arial" w:cs="Arial"/>
          <w:sz w:val="24"/>
          <w:szCs w:val="24"/>
        </w:rPr>
        <w:t xml:space="preserve">Embarking on data sharing initiatives; or </w:t>
      </w:r>
    </w:p>
    <w:p w:rsidR="00B52E01" w:rsidRPr="00B52E01" w:rsidRDefault="00B52E01" w:rsidP="00B52E01">
      <w:pPr>
        <w:pStyle w:val="ListParagraph"/>
        <w:numPr>
          <w:ilvl w:val="0"/>
          <w:numId w:val="7"/>
        </w:numPr>
      </w:pPr>
      <w:r>
        <w:rPr>
          <w:rFonts w:ascii="Arial" w:hAnsi="Arial" w:cs="Arial"/>
          <w:sz w:val="24"/>
          <w:szCs w:val="24"/>
        </w:rPr>
        <w:t xml:space="preserve">Using personal data for new purposes. </w:t>
      </w:r>
    </w:p>
    <w:p w:rsidR="00B52E01" w:rsidRDefault="00B52E01" w:rsidP="00B52E01">
      <w:pPr>
        <w:rPr>
          <w:rFonts w:ascii="Arial" w:hAnsi="Arial" w:cs="Arial"/>
          <w:sz w:val="24"/>
          <w:szCs w:val="24"/>
        </w:rPr>
      </w:pPr>
      <w:r>
        <w:rPr>
          <w:rFonts w:ascii="Arial" w:hAnsi="Arial" w:cs="Arial"/>
          <w:sz w:val="24"/>
          <w:szCs w:val="24"/>
        </w:rPr>
        <w:t xml:space="preserve">Systems – consider minimisation, anonymization, </w:t>
      </w:r>
      <w:proofErr w:type="spellStart"/>
      <w:r>
        <w:rPr>
          <w:rFonts w:ascii="Arial" w:hAnsi="Arial" w:cs="Arial"/>
          <w:sz w:val="24"/>
          <w:szCs w:val="24"/>
        </w:rPr>
        <w:t>pseudonymisation</w:t>
      </w:r>
      <w:proofErr w:type="spellEnd"/>
      <w:r>
        <w:rPr>
          <w:rFonts w:ascii="Arial" w:hAnsi="Arial" w:cs="Arial"/>
          <w:sz w:val="24"/>
          <w:szCs w:val="24"/>
        </w:rPr>
        <w:t xml:space="preserve">, encryption, training and retention schedules. </w:t>
      </w:r>
    </w:p>
    <w:p w:rsidR="00B52E01" w:rsidRPr="00B52E01" w:rsidRDefault="00B52E01" w:rsidP="00B52E01">
      <w:pPr>
        <w:pStyle w:val="Heading2"/>
      </w:pPr>
      <w:r>
        <w:t xml:space="preserve">Type of data? </w:t>
      </w:r>
    </w:p>
    <w:p w:rsidR="00DC0EC2" w:rsidRDefault="00DC0EC2" w:rsidP="00DC0EC2">
      <w:pPr>
        <w:rPr>
          <w:rFonts w:ascii="Arial" w:hAnsi="Arial" w:cs="Arial"/>
          <w:sz w:val="24"/>
          <w:szCs w:val="24"/>
        </w:rPr>
      </w:pPr>
      <w:r>
        <w:rPr>
          <w:rFonts w:ascii="Arial" w:hAnsi="Arial" w:cs="Arial"/>
          <w:sz w:val="24"/>
          <w:szCs w:val="24"/>
        </w:rPr>
        <w:t xml:space="preserve"> </w:t>
      </w:r>
      <w:r w:rsidR="00396C12">
        <w:rPr>
          <w:rFonts w:ascii="Arial" w:hAnsi="Arial" w:cs="Arial"/>
          <w:sz w:val="24"/>
          <w:szCs w:val="24"/>
        </w:rPr>
        <w:br/>
        <w:t>Personal data is divided into standard data</w:t>
      </w:r>
      <w:r w:rsidR="005A4F72">
        <w:rPr>
          <w:rFonts w:ascii="Arial" w:hAnsi="Arial" w:cs="Arial"/>
          <w:sz w:val="24"/>
          <w:szCs w:val="24"/>
        </w:rPr>
        <w:t xml:space="preserve"> such as name and address and special category data such as health related, religious belief or political belief, trade union membership, race, ethnic origin, genetics, biometrics, sex life or sexual orientation. Special category data is personal data that needs more protection because it is sensitive. You need to complete a data protection impact assessment (DPIA) for any type of processing which is likely to be high risk. You must therefore be aware of the risks of processing the special category data. </w:t>
      </w:r>
    </w:p>
    <w:p w:rsidR="005A4F72" w:rsidRDefault="005A4F72" w:rsidP="005A4F72">
      <w:pPr>
        <w:pStyle w:val="Heading2"/>
      </w:pPr>
      <w:r>
        <w:t xml:space="preserve">How do I handle personal data? </w:t>
      </w:r>
    </w:p>
    <w:p w:rsidR="005A4F72" w:rsidRDefault="005A4F72" w:rsidP="005A4F72">
      <w:pPr>
        <w:pStyle w:val="ListParagraph"/>
        <w:numPr>
          <w:ilvl w:val="0"/>
          <w:numId w:val="8"/>
        </w:numPr>
        <w:rPr>
          <w:rFonts w:ascii="Arial" w:hAnsi="Arial" w:cs="Arial"/>
          <w:sz w:val="24"/>
          <w:szCs w:val="24"/>
        </w:rPr>
      </w:pPr>
      <w:r w:rsidRPr="005A4F72">
        <w:rPr>
          <w:rFonts w:ascii="Arial" w:hAnsi="Arial" w:cs="Arial"/>
          <w:sz w:val="24"/>
          <w:szCs w:val="24"/>
        </w:rPr>
        <w:t>Double check the recipient of your e-mail.</w:t>
      </w:r>
    </w:p>
    <w:p w:rsidR="005A4F72" w:rsidRDefault="005A4F72" w:rsidP="005A4F72">
      <w:pPr>
        <w:pStyle w:val="ListParagraph"/>
        <w:numPr>
          <w:ilvl w:val="0"/>
          <w:numId w:val="8"/>
        </w:numPr>
        <w:rPr>
          <w:rFonts w:ascii="Arial" w:hAnsi="Arial" w:cs="Arial"/>
          <w:sz w:val="24"/>
          <w:szCs w:val="24"/>
        </w:rPr>
      </w:pPr>
      <w:r>
        <w:rPr>
          <w:rFonts w:ascii="Arial" w:hAnsi="Arial" w:cs="Arial"/>
          <w:sz w:val="24"/>
          <w:szCs w:val="24"/>
        </w:rPr>
        <w:t xml:space="preserve">Double check you have attached the right document. </w:t>
      </w:r>
    </w:p>
    <w:p w:rsidR="005A4F72" w:rsidRDefault="005A4F72" w:rsidP="005A4F72">
      <w:pPr>
        <w:pStyle w:val="ListParagraph"/>
        <w:numPr>
          <w:ilvl w:val="0"/>
          <w:numId w:val="8"/>
        </w:numPr>
        <w:rPr>
          <w:rFonts w:ascii="Arial" w:hAnsi="Arial" w:cs="Arial"/>
          <w:sz w:val="24"/>
          <w:szCs w:val="24"/>
        </w:rPr>
      </w:pPr>
      <w:r>
        <w:rPr>
          <w:rFonts w:ascii="Arial" w:hAnsi="Arial" w:cs="Arial"/>
          <w:sz w:val="24"/>
          <w:szCs w:val="24"/>
        </w:rPr>
        <w:t>Double check that attached spreadsheets do not contain extra tabs or hidden columns.</w:t>
      </w:r>
    </w:p>
    <w:p w:rsidR="005A4F72" w:rsidRDefault="005A4F72" w:rsidP="005A4F72">
      <w:pPr>
        <w:pStyle w:val="ListParagraph"/>
        <w:numPr>
          <w:ilvl w:val="0"/>
          <w:numId w:val="8"/>
        </w:numPr>
        <w:rPr>
          <w:rFonts w:ascii="Arial" w:hAnsi="Arial" w:cs="Arial"/>
          <w:sz w:val="24"/>
          <w:szCs w:val="24"/>
        </w:rPr>
      </w:pPr>
      <w:r>
        <w:rPr>
          <w:rFonts w:ascii="Arial" w:hAnsi="Arial" w:cs="Arial"/>
          <w:sz w:val="24"/>
          <w:szCs w:val="24"/>
        </w:rPr>
        <w:t xml:space="preserve">Keep filing cabinets and offices locked. </w:t>
      </w:r>
    </w:p>
    <w:p w:rsidR="005A4F72" w:rsidRDefault="005A4F72" w:rsidP="005A4F72">
      <w:pPr>
        <w:pStyle w:val="ListParagraph"/>
        <w:rPr>
          <w:rFonts w:ascii="Arial" w:hAnsi="Arial" w:cs="Arial"/>
          <w:sz w:val="24"/>
          <w:szCs w:val="24"/>
        </w:rPr>
      </w:pPr>
    </w:p>
    <w:p w:rsidR="005A4F72" w:rsidRDefault="005A4F72" w:rsidP="005A4F72">
      <w:pPr>
        <w:pStyle w:val="Heading2"/>
      </w:pPr>
      <w:r>
        <w:t>Get to Know</w:t>
      </w:r>
    </w:p>
    <w:p w:rsidR="005A4F72" w:rsidRPr="005A4F72" w:rsidRDefault="005A4F72" w:rsidP="005A4F72">
      <w:pPr>
        <w:pStyle w:val="Heading2"/>
      </w:pPr>
      <w:r w:rsidRPr="005A4F72">
        <w:t xml:space="preserve"> </w:t>
      </w:r>
    </w:p>
    <w:p w:rsidR="00C93FBD" w:rsidRDefault="005A4F72" w:rsidP="005A4F72">
      <w:pPr>
        <w:numPr>
          <w:ilvl w:val="0"/>
          <w:numId w:val="9"/>
        </w:numPr>
        <w:rPr>
          <w:rFonts w:ascii="Arial" w:hAnsi="Arial" w:cs="Arial"/>
          <w:sz w:val="24"/>
          <w:szCs w:val="24"/>
        </w:rPr>
      </w:pPr>
      <w:r>
        <w:rPr>
          <w:rFonts w:ascii="Arial" w:hAnsi="Arial" w:cs="Arial"/>
          <w:sz w:val="24"/>
          <w:szCs w:val="24"/>
        </w:rPr>
        <w:t xml:space="preserve">The guidance on personal electronic housekeeping: </w:t>
      </w:r>
      <w:hyperlink r:id="rId13" w:history="1">
        <w:r w:rsidR="00332A51" w:rsidRPr="005A4F72">
          <w:rPr>
            <w:rStyle w:val="Hyperlink"/>
            <w:rFonts w:ascii="Arial" w:hAnsi="Arial" w:cs="Arial"/>
            <w:sz w:val="24"/>
            <w:szCs w:val="24"/>
          </w:rPr>
          <w:t>www.leeds.ac.uk/electronichousekeeping</w:t>
        </w:r>
      </w:hyperlink>
    </w:p>
    <w:p w:rsidR="005A4F72" w:rsidRDefault="005A4F72" w:rsidP="005A4F72">
      <w:pPr>
        <w:numPr>
          <w:ilvl w:val="0"/>
          <w:numId w:val="9"/>
        </w:numPr>
        <w:rPr>
          <w:rFonts w:ascii="Arial" w:hAnsi="Arial" w:cs="Arial"/>
          <w:sz w:val="24"/>
          <w:szCs w:val="24"/>
        </w:rPr>
      </w:pPr>
      <w:r>
        <w:rPr>
          <w:rFonts w:ascii="Arial" w:hAnsi="Arial" w:cs="Arial"/>
          <w:sz w:val="24"/>
          <w:szCs w:val="24"/>
        </w:rPr>
        <w:t xml:space="preserve">The Information Protection Policy: </w:t>
      </w:r>
      <w:hyperlink r:id="rId14" w:history="1">
        <w:r w:rsidRPr="005A4F72">
          <w:rPr>
            <w:rStyle w:val="Hyperlink"/>
            <w:rFonts w:ascii="Arial" w:hAnsi="Arial" w:cs="Arial"/>
            <w:sz w:val="24"/>
            <w:szCs w:val="24"/>
          </w:rPr>
          <w:t>www.leeds.ac.uk/informationprotection</w:t>
        </w:r>
      </w:hyperlink>
      <w:r>
        <w:rPr>
          <w:rFonts w:ascii="Arial" w:hAnsi="Arial" w:cs="Arial"/>
          <w:sz w:val="24"/>
          <w:szCs w:val="24"/>
        </w:rPr>
        <w:t xml:space="preserve"> </w:t>
      </w:r>
    </w:p>
    <w:p w:rsidR="00C93FBD" w:rsidRPr="005A4F72" w:rsidRDefault="005A4F72" w:rsidP="005A4F72">
      <w:pPr>
        <w:numPr>
          <w:ilvl w:val="0"/>
          <w:numId w:val="9"/>
        </w:numPr>
        <w:rPr>
          <w:rFonts w:ascii="Arial" w:hAnsi="Arial" w:cs="Arial"/>
          <w:sz w:val="24"/>
          <w:szCs w:val="24"/>
        </w:rPr>
      </w:pPr>
      <w:r>
        <w:rPr>
          <w:rFonts w:ascii="Arial" w:hAnsi="Arial" w:cs="Arial"/>
          <w:sz w:val="24"/>
          <w:szCs w:val="24"/>
        </w:rPr>
        <w:t xml:space="preserve">The University’s Data Protection website: </w:t>
      </w:r>
      <w:hyperlink r:id="rId15" w:history="1">
        <w:r w:rsidRPr="008B6A80">
          <w:rPr>
            <w:rStyle w:val="Hyperlink"/>
            <w:rFonts w:ascii="Arial" w:hAnsi="Arial" w:cs="Arial"/>
            <w:sz w:val="24"/>
            <w:szCs w:val="24"/>
          </w:rPr>
          <w:t>www.leeds.ac.uk/dataprotection</w:t>
        </w:r>
      </w:hyperlink>
      <w:r>
        <w:rPr>
          <w:rFonts w:ascii="Arial" w:hAnsi="Arial" w:cs="Arial"/>
          <w:sz w:val="24"/>
          <w:szCs w:val="24"/>
        </w:rPr>
        <w:t xml:space="preserve"> </w:t>
      </w:r>
    </w:p>
    <w:p w:rsidR="005A4F72" w:rsidRDefault="005A4F72" w:rsidP="005A4F72">
      <w:pPr>
        <w:pStyle w:val="Heading2"/>
      </w:pPr>
      <w:r>
        <w:t>Complete the IT Training</w:t>
      </w:r>
    </w:p>
    <w:p w:rsidR="00F01100" w:rsidRDefault="005A4F72" w:rsidP="005A4F72">
      <w:pPr>
        <w:rPr>
          <w:rFonts w:ascii="Arial" w:hAnsi="Arial" w:cs="Arial"/>
          <w:sz w:val="24"/>
          <w:szCs w:val="24"/>
        </w:rPr>
      </w:pPr>
      <w:r>
        <w:rPr>
          <w:rFonts w:ascii="Arial" w:hAnsi="Arial" w:cs="Arial"/>
          <w:sz w:val="24"/>
          <w:szCs w:val="24"/>
        </w:rPr>
        <w:t xml:space="preserve">Information Security Essentials is compulsory for all staff. Information Security Advanced is compulsory for all staff who handle sensitive personal information. </w:t>
      </w:r>
    </w:p>
    <w:p w:rsidR="00F01100" w:rsidRDefault="00F01100" w:rsidP="00F01100">
      <w:pPr>
        <w:pStyle w:val="Heading2"/>
      </w:pPr>
      <w:r>
        <w:t>Data Protection Compliance</w:t>
      </w:r>
    </w:p>
    <w:p w:rsidR="00F01100" w:rsidRDefault="00F01100" w:rsidP="00F01100">
      <w:pPr>
        <w:rPr>
          <w:rFonts w:ascii="Arial" w:hAnsi="Arial" w:cs="Arial"/>
          <w:sz w:val="24"/>
          <w:szCs w:val="24"/>
        </w:rPr>
      </w:pPr>
      <w:r>
        <w:rPr>
          <w:rFonts w:ascii="Arial" w:hAnsi="Arial" w:cs="Arial"/>
          <w:sz w:val="24"/>
          <w:szCs w:val="24"/>
        </w:rPr>
        <w:t xml:space="preserve">Only use University approved methods of remote access. </w:t>
      </w:r>
    </w:p>
    <w:p w:rsidR="00F01100" w:rsidRDefault="00F01100" w:rsidP="00F01100">
      <w:pPr>
        <w:rPr>
          <w:rFonts w:ascii="Arial" w:hAnsi="Arial" w:cs="Arial"/>
          <w:sz w:val="24"/>
          <w:szCs w:val="24"/>
        </w:rPr>
      </w:pPr>
      <w:r>
        <w:rPr>
          <w:rFonts w:ascii="Arial" w:hAnsi="Arial" w:cs="Arial"/>
          <w:sz w:val="24"/>
          <w:szCs w:val="24"/>
        </w:rPr>
        <w:t>Report data breaches immediately to the IT Service Desk</w:t>
      </w:r>
    </w:p>
    <w:p w:rsidR="00F01100" w:rsidRDefault="00F01100" w:rsidP="00F01100">
      <w:pPr>
        <w:rPr>
          <w:rFonts w:ascii="Arial" w:hAnsi="Arial" w:cs="Arial"/>
          <w:sz w:val="24"/>
          <w:szCs w:val="24"/>
        </w:rPr>
      </w:pPr>
      <w:r>
        <w:rPr>
          <w:rFonts w:ascii="Arial" w:hAnsi="Arial" w:cs="Arial"/>
          <w:sz w:val="24"/>
          <w:szCs w:val="24"/>
        </w:rPr>
        <w:t>Encrypt laptops, mobile phones and memory sticks/pen drives</w:t>
      </w:r>
    </w:p>
    <w:p w:rsidR="00F01100" w:rsidRDefault="00F01100" w:rsidP="00F01100">
      <w:pPr>
        <w:pStyle w:val="Heading2"/>
      </w:pPr>
      <w:r>
        <w:t>Classifying Data</w:t>
      </w:r>
    </w:p>
    <w:p w:rsidR="00F01100" w:rsidRDefault="00F01100" w:rsidP="00F01100">
      <w:pPr>
        <w:rPr>
          <w:rFonts w:ascii="Arial" w:hAnsi="Arial" w:cs="Arial"/>
          <w:sz w:val="24"/>
          <w:szCs w:val="24"/>
        </w:rPr>
      </w:pPr>
      <w:r>
        <w:rPr>
          <w:rFonts w:ascii="Arial" w:hAnsi="Arial" w:cs="Arial"/>
          <w:b/>
          <w:sz w:val="24"/>
          <w:szCs w:val="24"/>
        </w:rPr>
        <w:t xml:space="preserve">Unclassified data – </w:t>
      </w:r>
      <w:r>
        <w:rPr>
          <w:rFonts w:ascii="Arial" w:hAnsi="Arial" w:cs="Arial"/>
          <w:sz w:val="24"/>
          <w:szCs w:val="24"/>
        </w:rPr>
        <w:t>unauthorised disclosure would result in no negative impact to individuals or the organisation</w:t>
      </w:r>
    </w:p>
    <w:p w:rsidR="001C3AA8" w:rsidRDefault="00F01100" w:rsidP="00F01100">
      <w:pPr>
        <w:rPr>
          <w:rFonts w:ascii="Arial" w:hAnsi="Arial" w:cs="Arial"/>
          <w:sz w:val="24"/>
          <w:szCs w:val="24"/>
        </w:rPr>
      </w:pPr>
      <w:r>
        <w:rPr>
          <w:rFonts w:ascii="Arial" w:hAnsi="Arial" w:cs="Arial"/>
          <w:b/>
          <w:sz w:val="24"/>
          <w:szCs w:val="24"/>
        </w:rPr>
        <w:lastRenderedPageBreak/>
        <w:t xml:space="preserve">Confidential data – </w:t>
      </w:r>
      <w:r>
        <w:rPr>
          <w:rFonts w:ascii="Arial" w:hAnsi="Arial" w:cs="Arial"/>
          <w:sz w:val="24"/>
          <w:szCs w:val="24"/>
        </w:rPr>
        <w:t xml:space="preserve">unauthorised disclosure would have a negative impact on individuals or the organisation e.g. some identifiable personal data. </w:t>
      </w:r>
    </w:p>
    <w:p w:rsidR="001C3AA8" w:rsidRDefault="001C3AA8" w:rsidP="00F01100">
      <w:pPr>
        <w:rPr>
          <w:rFonts w:ascii="Arial" w:hAnsi="Arial" w:cs="Arial"/>
          <w:sz w:val="24"/>
          <w:szCs w:val="24"/>
        </w:rPr>
      </w:pPr>
      <w:r>
        <w:rPr>
          <w:rFonts w:ascii="Arial" w:hAnsi="Arial" w:cs="Arial"/>
          <w:b/>
          <w:sz w:val="24"/>
          <w:szCs w:val="24"/>
        </w:rPr>
        <w:t xml:space="preserve">Highly confidential – </w:t>
      </w:r>
      <w:r>
        <w:rPr>
          <w:rFonts w:ascii="Arial" w:hAnsi="Arial" w:cs="Arial"/>
          <w:sz w:val="24"/>
          <w:szCs w:val="24"/>
        </w:rPr>
        <w:t xml:space="preserve">unauthorised disclosure would result in serious damage to an individual e.g. release of special category data. </w:t>
      </w:r>
    </w:p>
    <w:p w:rsidR="001C3AA8" w:rsidRDefault="001C3AA8" w:rsidP="001C3AA8">
      <w:pPr>
        <w:pStyle w:val="Heading2"/>
      </w:pPr>
      <w:r>
        <w:t>Unclassified data</w:t>
      </w:r>
    </w:p>
    <w:p w:rsidR="005A4F72" w:rsidRPr="001C3AA8" w:rsidRDefault="001C3AA8" w:rsidP="001C3AA8">
      <w:pPr>
        <w:pStyle w:val="ListParagraph"/>
        <w:numPr>
          <w:ilvl w:val="0"/>
          <w:numId w:val="11"/>
        </w:numPr>
      </w:pPr>
      <w:r>
        <w:rPr>
          <w:rFonts w:ascii="Arial" w:hAnsi="Arial" w:cs="Arial"/>
          <w:sz w:val="24"/>
          <w:szCs w:val="24"/>
        </w:rPr>
        <w:t>Anonymous data</w:t>
      </w:r>
    </w:p>
    <w:p w:rsidR="001C3AA8" w:rsidRPr="001C3AA8" w:rsidRDefault="001C3AA8" w:rsidP="001C3AA8">
      <w:pPr>
        <w:pStyle w:val="ListParagraph"/>
        <w:numPr>
          <w:ilvl w:val="0"/>
          <w:numId w:val="11"/>
        </w:numPr>
      </w:pPr>
      <w:r>
        <w:rPr>
          <w:rFonts w:ascii="Arial" w:hAnsi="Arial" w:cs="Arial"/>
          <w:sz w:val="24"/>
          <w:szCs w:val="24"/>
        </w:rPr>
        <w:t>Publically available information e.g. staff directory</w:t>
      </w:r>
    </w:p>
    <w:p w:rsidR="001C3AA8" w:rsidRPr="001C3AA8" w:rsidRDefault="001C3AA8" w:rsidP="001C3AA8">
      <w:pPr>
        <w:pStyle w:val="ListParagraph"/>
        <w:numPr>
          <w:ilvl w:val="0"/>
          <w:numId w:val="11"/>
        </w:numPr>
      </w:pPr>
      <w:r>
        <w:rPr>
          <w:rFonts w:ascii="Arial" w:hAnsi="Arial" w:cs="Arial"/>
          <w:sz w:val="24"/>
          <w:szCs w:val="24"/>
        </w:rPr>
        <w:t>List of names with no other personal data</w:t>
      </w:r>
    </w:p>
    <w:p w:rsidR="001C3AA8" w:rsidRPr="001C3AA8" w:rsidRDefault="001C3AA8" w:rsidP="001C3AA8">
      <w:pPr>
        <w:pStyle w:val="ListParagraph"/>
        <w:numPr>
          <w:ilvl w:val="0"/>
          <w:numId w:val="11"/>
        </w:numPr>
      </w:pPr>
      <w:r>
        <w:rPr>
          <w:rFonts w:ascii="Arial" w:hAnsi="Arial" w:cs="Arial"/>
          <w:sz w:val="24"/>
          <w:szCs w:val="24"/>
        </w:rPr>
        <w:t>Final degree classifications</w:t>
      </w:r>
    </w:p>
    <w:p w:rsidR="001C3AA8" w:rsidRDefault="001C3AA8" w:rsidP="001C3AA8">
      <w:pPr>
        <w:pStyle w:val="Heading2"/>
      </w:pPr>
      <w:r>
        <w:t>Classified/Confidential</w:t>
      </w:r>
    </w:p>
    <w:p w:rsidR="001C3AA8" w:rsidRPr="001C3AA8" w:rsidRDefault="001C3AA8" w:rsidP="001C3AA8">
      <w:pPr>
        <w:pStyle w:val="ListParagraph"/>
        <w:numPr>
          <w:ilvl w:val="0"/>
          <w:numId w:val="12"/>
        </w:numPr>
      </w:pPr>
      <w:r>
        <w:rPr>
          <w:rFonts w:ascii="Arial" w:hAnsi="Arial" w:cs="Arial"/>
          <w:sz w:val="24"/>
          <w:szCs w:val="24"/>
        </w:rPr>
        <w:t>Individual’s personal information e.g. passport details, home address</w:t>
      </w:r>
    </w:p>
    <w:p w:rsidR="001C3AA8" w:rsidRPr="001C3AA8" w:rsidRDefault="001C3AA8" w:rsidP="001C3AA8">
      <w:pPr>
        <w:pStyle w:val="ListParagraph"/>
        <w:numPr>
          <w:ilvl w:val="0"/>
          <w:numId w:val="12"/>
        </w:numPr>
      </w:pPr>
      <w:r>
        <w:rPr>
          <w:rFonts w:ascii="Arial" w:hAnsi="Arial" w:cs="Arial"/>
          <w:sz w:val="24"/>
          <w:szCs w:val="24"/>
        </w:rPr>
        <w:t>List of student names plus their student ID and/or e-mail</w:t>
      </w:r>
    </w:p>
    <w:p w:rsidR="001C3AA8" w:rsidRPr="001C3AA8" w:rsidRDefault="001C3AA8" w:rsidP="001C3AA8">
      <w:pPr>
        <w:pStyle w:val="ListParagraph"/>
        <w:numPr>
          <w:ilvl w:val="0"/>
          <w:numId w:val="12"/>
        </w:numPr>
      </w:pPr>
      <w:r>
        <w:rPr>
          <w:rFonts w:ascii="Arial" w:hAnsi="Arial" w:cs="Arial"/>
          <w:sz w:val="24"/>
          <w:szCs w:val="24"/>
        </w:rPr>
        <w:t>Attendance details relating to an existing student</w:t>
      </w:r>
    </w:p>
    <w:p w:rsidR="001C3AA8" w:rsidRPr="000053A7" w:rsidRDefault="001C3AA8" w:rsidP="001C3AA8">
      <w:pPr>
        <w:pStyle w:val="ListParagraph"/>
        <w:numPr>
          <w:ilvl w:val="0"/>
          <w:numId w:val="12"/>
        </w:numPr>
      </w:pPr>
      <w:r>
        <w:rPr>
          <w:rFonts w:ascii="Arial" w:hAnsi="Arial" w:cs="Arial"/>
          <w:sz w:val="24"/>
          <w:szCs w:val="24"/>
        </w:rPr>
        <w:t>Exam scripts, exam marks, student transcript</w:t>
      </w:r>
    </w:p>
    <w:p w:rsidR="000053A7" w:rsidRDefault="000053A7" w:rsidP="000053A7">
      <w:pPr>
        <w:pStyle w:val="Heading2"/>
      </w:pPr>
      <w:r>
        <w:t>Classified/Highly Confidential</w:t>
      </w:r>
    </w:p>
    <w:p w:rsidR="000053A7" w:rsidRPr="000053A7" w:rsidRDefault="000053A7" w:rsidP="000053A7">
      <w:pPr>
        <w:pStyle w:val="ListParagraph"/>
        <w:numPr>
          <w:ilvl w:val="0"/>
          <w:numId w:val="13"/>
        </w:numPr>
      </w:pPr>
      <w:r>
        <w:rPr>
          <w:rFonts w:ascii="Arial" w:hAnsi="Arial" w:cs="Arial"/>
          <w:sz w:val="24"/>
          <w:szCs w:val="24"/>
        </w:rPr>
        <w:t>Financial information</w:t>
      </w:r>
    </w:p>
    <w:p w:rsidR="000053A7" w:rsidRPr="000053A7" w:rsidRDefault="000053A7" w:rsidP="000053A7">
      <w:pPr>
        <w:pStyle w:val="ListParagraph"/>
        <w:numPr>
          <w:ilvl w:val="0"/>
          <w:numId w:val="13"/>
        </w:numPr>
      </w:pPr>
      <w:r>
        <w:rPr>
          <w:rFonts w:ascii="Arial" w:hAnsi="Arial" w:cs="Arial"/>
          <w:sz w:val="24"/>
          <w:szCs w:val="24"/>
        </w:rPr>
        <w:t>Individual’s name plus date of birth, national insurance number, home address and telephone number</w:t>
      </w:r>
    </w:p>
    <w:p w:rsidR="000053A7" w:rsidRPr="000053A7" w:rsidRDefault="000053A7" w:rsidP="000053A7">
      <w:pPr>
        <w:pStyle w:val="ListParagraph"/>
        <w:numPr>
          <w:ilvl w:val="0"/>
          <w:numId w:val="13"/>
        </w:numPr>
      </w:pPr>
      <w:r>
        <w:rPr>
          <w:rFonts w:ascii="Arial" w:hAnsi="Arial" w:cs="Arial"/>
          <w:sz w:val="24"/>
          <w:szCs w:val="24"/>
        </w:rPr>
        <w:t>Special category data e.g. ethnicity, disability, health, sexual orientation</w:t>
      </w:r>
    </w:p>
    <w:p w:rsidR="000053A7" w:rsidRPr="000053A7" w:rsidRDefault="000053A7" w:rsidP="000053A7">
      <w:pPr>
        <w:pStyle w:val="ListParagraph"/>
        <w:numPr>
          <w:ilvl w:val="0"/>
          <w:numId w:val="13"/>
        </w:numPr>
      </w:pPr>
      <w:r>
        <w:rPr>
          <w:rFonts w:ascii="Arial" w:hAnsi="Arial" w:cs="Arial"/>
          <w:sz w:val="24"/>
          <w:szCs w:val="24"/>
        </w:rPr>
        <w:t>Disciplinary information</w:t>
      </w:r>
    </w:p>
    <w:p w:rsidR="000053A7" w:rsidRPr="000053A7" w:rsidRDefault="000053A7" w:rsidP="000053A7">
      <w:pPr>
        <w:pStyle w:val="ListParagraph"/>
        <w:numPr>
          <w:ilvl w:val="0"/>
          <w:numId w:val="13"/>
        </w:numPr>
      </w:pPr>
      <w:r>
        <w:rPr>
          <w:rFonts w:ascii="Arial" w:hAnsi="Arial" w:cs="Arial"/>
          <w:sz w:val="24"/>
          <w:szCs w:val="24"/>
        </w:rPr>
        <w:t>Preliminary degree classification or transcript information pending approval</w:t>
      </w:r>
    </w:p>
    <w:p w:rsidR="000053A7" w:rsidRDefault="000053A7" w:rsidP="000053A7">
      <w:pPr>
        <w:pStyle w:val="ListParagraph"/>
        <w:rPr>
          <w:rFonts w:ascii="Arial" w:hAnsi="Arial" w:cs="Arial"/>
          <w:sz w:val="24"/>
          <w:szCs w:val="24"/>
        </w:rPr>
      </w:pPr>
    </w:p>
    <w:p w:rsidR="000053A7" w:rsidRDefault="000053A7" w:rsidP="000053A7">
      <w:pPr>
        <w:pStyle w:val="Heading2"/>
      </w:pPr>
      <w:r>
        <w:t>Student Privacy Notice</w:t>
      </w:r>
    </w:p>
    <w:p w:rsidR="000053A7" w:rsidRDefault="0074534F" w:rsidP="000053A7">
      <w:pPr>
        <w:rPr>
          <w:rFonts w:ascii="Arial" w:hAnsi="Arial" w:cs="Arial"/>
          <w:sz w:val="24"/>
          <w:szCs w:val="24"/>
        </w:rPr>
      </w:pPr>
      <w:hyperlink r:id="rId16" w:history="1">
        <w:r w:rsidR="000053A7" w:rsidRPr="0080427A">
          <w:rPr>
            <w:rStyle w:val="Hyperlink"/>
            <w:rFonts w:ascii="Arial" w:hAnsi="Arial" w:cs="Arial"/>
            <w:sz w:val="24"/>
            <w:szCs w:val="24"/>
          </w:rPr>
          <w:t>www.leeds.ac.uk/privacynotice</w:t>
        </w:r>
      </w:hyperlink>
    </w:p>
    <w:p w:rsidR="000053A7" w:rsidRDefault="000053A7" w:rsidP="000053A7">
      <w:pPr>
        <w:rPr>
          <w:rFonts w:ascii="Arial" w:hAnsi="Arial" w:cs="Arial"/>
          <w:b/>
          <w:sz w:val="24"/>
          <w:szCs w:val="24"/>
        </w:rPr>
      </w:pPr>
      <w:r>
        <w:rPr>
          <w:rFonts w:ascii="Arial" w:hAnsi="Arial" w:cs="Arial"/>
          <w:b/>
          <w:sz w:val="24"/>
          <w:szCs w:val="24"/>
        </w:rPr>
        <w:t xml:space="preserve">We tell students that we will: </w:t>
      </w:r>
    </w:p>
    <w:p w:rsidR="000053A7" w:rsidRDefault="000053A7" w:rsidP="000053A7">
      <w:pPr>
        <w:pStyle w:val="ListParagraph"/>
        <w:numPr>
          <w:ilvl w:val="0"/>
          <w:numId w:val="14"/>
        </w:numPr>
        <w:rPr>
          <w:rFonts w:ascii="Arial" w:hAnsi="Arial" w:cs="Arial"/>
          <w:sz w:val="24"/>
          <w:szCs w:val="24"/>
        </w:rPr>
      </w:pPr>
      <w:r>
        <w:rPr>
          <w:rFonts w:ascii="Arial" w:hAnsi="Arial" w:cs="Arial"/>
          <w:sz w:val="24"/>
          <w:szCs w:val="24"/>
        </w:rPr>
        <w:t>Process their personal data for the administration of their position as a student in the delivery of the student contract</w:t>
      </w:r>
    </w:p>
    <w:p w:rsidR="000053A7" w:rsidRDefault="000053A7" w:rsidP="000053A7">
      <w:pPr>
        <w:pStyle w:val="ListParagraph"/>
        <w:numPr>
          <w:ilvl w:val="0"/>
          <w:numId w:val="14"/>
        </w:numPr>
        <w:rPr>
          <w:rFonts w:ascii="Arial" w:hAnsi="Arial" w:cs="Arial"/>
          <w:sz w:val="24"/>
          <w:szCs w:val="24"/>
        </w:rPr>
      </w:pPr>
      <w:r>
        <w:rPr>
          <w:rFonts w:ascii="Arial" w:hAnsi="Arial" w:cs="Arial"/>
          <w:sz w:val="24"/>
          <w:szCs w:val="24"/>
        </w:rPr>
        <w:t xml:space="preserve">Limit access to personal data to those employees, agents, contractors and third parties who have a business requirement to know. </w:t>
      </w:r>
    </w:p>
    <w:p w:rsidR="000053A7" w:rsidRDefault="000053A7" w:rsidP="000053A7">
      <w:pPr>
        <w:pStyle w:val="ListParagraph"/>
        <w:numPr>
          <w:ilvl w:val="0"/>
          <w:numId w:val="14"/>
        </w:numPr>
        <w:rPr>
          <w:rFonts w:ascii="Arial" w:hAnsi="Arial" w:cs="Arial"/>
          <w:sz w:val="24"/>
          <w:szCs w:val="24"/>
        </w:rPr>
      </w:pPr>
      <w:r>
        <w:rPr>
          <w:rFonts w:ascii="Arial" w:hAnsi="Arial" w:cs="Arial"/>
          <w:sz w:val="24"/>
          <w:szCs w:val="24"/>
        </w:rPr>
        <w:t xml:space="preserve">Put in place appropriate security measures to prevent your personal information from being accidentally lost, used or accessed in an unauthorised way, altered or disclosed. </w:t>
      </w:r>
    </w:p>
    <w:p w:rsidR="000053A7" w:rsidRDefault="000053A7" w:rsidP="000053A7">
      <w:pPr>
        <w:pStyle w:val="ListParagraph"/>
        <w:numPr>
          <w:ilvl w:val="0"/>
          <w:numId w:val="14"/>
        </w:numPr>
        <w:rPr>
          <w:rFonts w:ascii="Arial" w:hAnsi="Arial" w:cs="Arial"/>
          <w:sz w:val="24"/>
          <w:szCs w:val="24"/>
        </w:rPr>
      </w:pPr>
      <w:r>
        <w:rPr>
          <w:rFonts w:ascii="Arial" w:hAnsi="Arial" w:cs="Arial"/>
          <w:sz w:val="24"/>
          <w:szCs w:val="24"/>
        </w:rPr>
        <w:t xml:space="preserve">Only retain personal information for as long as is necessary to fulfil the purpose we collected it for. </w:t>
      </w:r>
    </w:p>
    <w:p w:rsidR="00211168" w:rsidRDefault="00211168" w:rsidP="00211168">
      <w:pPr>
        <w:pStyle w:val="Heading2"/>
      </w:pPr>
      <w:r>
        <w:t>Releasing Data</w:t>
      </w:r>
    </w:p>
    <w:p w:rsidR="00211168" w:rsidRDefault="00211168" w:rsidP="00211168">
      <w:pPr>
        <w:pStyle w:val="ListParagraph"/>
        <w:numPr>
          <w:ilvl w:val="0"/>
          <w:numId w:val="15"/>
        </w:numPr>
        <w:rPr>
          <w:rFonts w:ascii="Arial" w:hAnsi="Arial" w:cs="Arial"/>
          <w:sz w:val="24"/>
          <w:szCs w:val="24"/>
        </w:rPr>
      </w:pPr>
      <w:r>
        <w:rPr>
          <w:rFonts w:ascii="Arial" w:hAnsi="Arial" w:cs="Arial"/>
          <w:sz w:val="24"/>
          <w:szCs w:val="24"/>
        </w:rPr>
        <w:t xml:space="preserve">If contacted by a third party about student data it should not be released unless you have clarified we have permission to release it e.g. we may need the student’s consent first. </w:t>
      </w:r>
    </w:p>
    <w:p w:rsidR="00211168" w:rsidRDefault="00211168" w:rsidP="00211168">
      <w:pPr>
        <w:pStyle w:val="Heading2"/>
      </w:pPr>
      <w:r>
        <w:t>Data Protection Impact Assessments</w:t>
      </w:r>
    </w:p>
    <w:p w:rsidR="00211168" w:rsidRPr="00211168" w:rsidRDefault="00211168" w:rsidP="00211168">
      <w:pPr>
        <w:pStyle w:val="ListParagraph"/>
        <w:numPr>
          <w:ilvl w:val="0"/>
          <w:numId w:val="15"/>
        </w:numPr>
      </w:pPr>
      <w:r>
        <w:rPr>
          <w:rFonts w:ascii="Arial" w:hAnsi="Arial" w:cs="Arial"/>
          <w:sz w:val="24"/>
          <w:szCs w:val="24"/>
        </w:rPr>
        <w:t>What is this?</w:t>
      </w:r>
    </w:p>
    <w:p w:rsidR="00211168" w:rsidRPr="00211168" w:rsidRDefault="00211168" w:rsidP="00211168">
      <w:pPr>
        <w:pStyle w:val="ListParagraph"/>
        <w:numPr>
          <w:ilvl w:val="0"/>
          <w:numId w:val="15"/>
        </w:numPr>
      </w:pPr>
      <w:r>
        <w:rPr>
          <w:rFonts w:ascii="Arial" w:hAnsi="Arial" w:cs="Arial"/>
          <w:sz w:val="24"/>
          <w:szCs w:val="24"/>
        </w:rPr>
        <w:lastRenderedPageBreak/>
        <w:t>A risk assessment in terms of the data</w:t>
      </w:r>
    </w:p>
    <w:p w:rsidR="00211168" w:rsidRPr="00211168" w:rsidRDefault="00211168" w:rsidP="00211168">
      <w:pPr>
        <w:pStyle w:val="ListParagraph"/>
        <w:numPr>
          <w:ilvl w:val="0"/>
          <w:numId w:val="15"/>
        </w:numPr>
      </w:pPr>
      <w:r>
        <w:rPr>
          <w:rFonts w:ascii="Arial" w:hAnsi="Arial" w:cs="Arial"/>
          <w:sz w:val="24"/>
          <w:szCs w:val="24"/>
        </w:rPr>
        <w:t xml:space="preserve">ICO has screening checklists to decide on whether needed. </w:t>
      </w:r>
    </w:p>
    <w:p w:rsidR="00211168" w:rsidRPr="00897D2B" w:rsidRDefault="00211168" w:rsidP="00211168">
      <w:pPr>
        <w:pStyle w:val="ListParagraph"/>
        <w:numPr>
          <w:ilvl w:val="0"/>
          <w:numId w:val="15"/>
        </w:numPr>
        <w:rPr>
          <w:b/>
        </w:rPr>
      </w:pPr>
      <w:r>
        <w:rPr>
          <w:rFonts w:ascii="Arial" w:hAnsi="Arial" w:cs="Arial"/>
          <w:sz w:val="24"/>
          <w:szCs w:val="24"/>
        </w:rPr>
        <w:t>Needed were processing “</w:t>
      </w:r>
      <w:r w:rsidRPr="00211168">
        <w:rPr>
          <w:rFonts w:ascii="Arial" w:hAnsi="Arial" w:cs="Arial"/>
          <w:b/>
          <w:sz w:val="24"/>
          <w:szCs w:val="24"/>
        </w:rPr>
        <w:t>likely to result in a high risk to individuals</w:t>
      </w:r>
      <w:r>
        <w:rPr>
          <w:rFonts w:ascii="Arial" w:hAnsi="Arial" w:cs="Arial"/>
          <w:b/>
          <w:sz w:val="24"/>
          <w:szCs w:val="24"/>
        </w:rPr>
        <w:t xml:space="preserve">” </w:t>
      </w:r>
      <w:r>
        <w:rPr>
          <w:rFonts w:ascii="Arial" w:hAnsi="Arial" w:cs="Arial"/>
          <w:sz w:val="24"/>
          <w:szCs w:val="24"/>
        </w:rPr>
        <w:t>ICO website</w:t>
      </w:r>
    </w:p>
    <w:p w:rsidR="00897D2B" w:rsidRDefault="00897D2B" w:rsidP="00897D2B">
      <w:pPr>
        <w:pStyle w:val="Heading2"/>
      </w:pPr>
      <w:r>
        <w:t xml:space="preserve">How do I assess the risk? </w:t>
      </w:r>
    </w:p>
    <w:p w:rsidR="00897D2B" w:rsidRDefault="00897D2B" w:rsidP="00897D2B">
      <w:pPr>
        <w:pStyle w:val="ListParagraph"/>
        <w:numPr>
          <w:ilvl w:val="0"/>
          <w:numId w:val="16"/>
        </w:numPr>
        <w:rPr>
          <w:rFonts w:ascii="Arial" w:hAnsi="Arial" w:cs="Arial"/>
          <w:sz w:val="24"/>
          <w:szCs w:val="24"/>
        </w:rPr>
      </w:pPr>
      <w:r>
        <w:rPr>
          <w:rFonts w:ascii="Arial" w:hAnsi="Arial" w:cs="Arial"/>
          <w:sz w:val="24"/>
          <w:szCs w:val="24"/>
        </w:rPr>
        <w:t>Consider the likelihood and severity of any impact on individuals</w:t>
      </w:r>
    </w:p>
    <w:p w:rsidR="00897D2B" w:rsidRDefault="00897D2B" w:rsidP="00897D2B">
      <w:pPr>
        <w:pStyle w:val="ListParagraph"/>
        <w:numPr>
          <w:ilvl w:val="0"/>
          <w:numId w:val="16"/>
        </w:numPr>
        <w:rPr>
          <w:rFonts w:ascii="Arial" w:hAnsi="Arial" w:cs="Arial"/>
          <w:sz w:val="24"/>
          <w:szCs w:val="24"/>
        </w:rPr>
      </w:pPr>
      <w:r>
        <w:rPr>
          <w:rFonts w:ascii="Arial" w:hAnsi="Arial" w:cs="Arial"/>
          <w:sz w:val="24"/>
          <w:szCs w:val="24"/>
        </w:rPr>
        <w:t>Consult the Data Protection Officer</w:t>
      </w:r>
    </w:p>
    <w:p w:rsidR="00897D2B" w:rsidRDefault="00897D2B" w:rsidP="00897D2B">
      <w:pPr>
        <w:pStyle w:val="ListParagraph"/>
        <w:numPr>
          <w:ilvl w:val="0"/>
          <w:numId w:val="16"/>
        </w:numPr>
        <w:rPr>
          <w:rFonts w:ascii="Arial" w:hAnsi="Arial" w:cs="Arial"/>
          <w:sz w:val="24"/>
          <w:szCs w:val="24"/>
        </w:rPr>
      </w:pPr>
      <w:r>
        <w:rPr>
          <w:rFonts w:ascii="Arial" w:hAnsi="Arial" w:cs="Arial"/>
          <w:sz w:val="24"/>
          <w:szCs w:val="24"/>
        </w:rPr>
        <w:t>You may need to consult your data processors on the risk</w:t>
      </w:r>
    </w:p>
    <w:p w:rsidR="00897D2B" w:rsidRDefault="00897D2B" w:rsidP="00897D2B">
      <w:pPr>
        <w:pStyle w:val="ListParagraph"/>
        <w:numPr>
          <w:ilvl w:val="0"/>
          <w:numId w:val="16"/>
        </w:numPr>
        <w:rPr>
          <w:rFonts w:ascii="Arial" w:hAnsi="Arial" w:cs="Arial"/>
          <w:sz w:val="24"/>
          <w:szCs w:val="24"/>
        </w:rPr>
      </w:pPr>
      <w:r>
        <w:rPr>
          <w:rFonts w:ascii="Arial" w:hAnsi="Arial" w:cs="Arial"/>
          <w:sz w:val="24"/>
          <w:szCs w:val="24"/>
        </w:rPr>
        <w:t>Very high risk processing should consult the ICO before it starts</w:t>
      </w:r>
    </w:p>
    <w:p w:rsidR="00897D2B" w:rsidRDefault="00897D2B" w:rsidP="00897D2B">
      <w:pPr>
        <w:pStyle w:val="Heading2"/>
      </w:pPr>
      <w:r>
        <w:t>Data Protection Impact Assessment</w:t>
      </w:r>
    </w:p>
    <w:p w:rsidR="00897D2B" w:rsidRDefault="00897D2B" w:rsidP="00897D2B">
      <w:pPr>
        <w:pStyle w:val="ListParagraph"/>
        <w:numPr>
          <w:ilvl w:val="0"/>
          <w:numId w:val="17"/>
        </w:numPr>
        <w:rPr>
          <w:rFonts w:ascii="Arial" w:hAnsi="Arial" w:cs="Arial"/>
          <w:sz w:val="24"/>
          <w:szCs w:val="24"/>
        </w:rPr>
      </w:pPr>
      <w:r>
        <w:rPr>
          <w:rFonts w:ascii="Arial" w:hAnsi="Arial" w:cs="Arial"/>
          <w:sz w:val="24"/>
          <w:szCs w:val="24"/>
        </w:rPr>
        <w:t xml:space="preserve">Carry out a DPIA if: </w:t>
      </w:r>
    </w:p>
    <w:p w:rsidR="00897D2B" w:rsidRDefault="00897D2B" w:rsidP="00897D2B">
      <w:pPr>
        <w:pStyle w:val="ListParagraph"/>
        <w:numPr>
          <w:ilvl w:val="0"/>
          <w:numId w:val="17"/>
        </w:numPr>
        <w:rPr>
          <w:rFonts w:ascii="Arial" w:hAnsi="Arial" w:cs="Arial"/>
          <w:sz w:val="24"/>
          <w:szCs w:val="24"/>
        </w:rPr>
      </w:pPr>
      <w:r>
        <w:rPr>
          <w:rFonts w:ascii="Arial" w:hAnsi="Arial" w:cs="Arial"/>
          <w:sz w:val="24"/>
          <w:szCs w:val="24"/>
        </w:rPr>
        <w:t>You process large amounts of special category data.</w:t>
      </w:r>
    </w:p>
    <w:p w:rsidR="00897D2B" w:rsidRDefault="00897D2B" w:rsidP="00897D2B">
      <w:pPr>
        <w:pStyle w:val="ListParagraph"/>
        <w:numPr>
          <w:ilvl w:val="0"/>
          <w:numId w:val="17"/>
        </w:numPr>
        <w:rPr>
          <w:rFonts w:ascii="Arial" w:hAnsi="Arial" w:cs="Arial"/>
          <w:sz w:val="24"/>
          <w:szCs w:val="24"/>
        </w:rPr>
      </w:pPr>
      <w:r>
        <w:rPr>
          <w:rFonts w:ascii="Arial" w:hAnsi="Arial" w:cs="Arial"/>
          <w:sz w:val="24"/>
          <w:szCs w:val="24"/>
        </w:rPr>
        <w:t>Use new technologies.</w:t>
      </w:r>
    </w:p>
    <w:p w:rsidR="00897D2B" w:rsidRDefault="00897D2B" w:rsidP="00897D2B">
      <w:pPr>
        <w:pStyle w:val="ListParagraph"/>
        <w:numPr>
          <w:ilvl w:val="0"/>
          <w:numId w:val="17"/>
        </w:numPr>
        <w:rPr>
          <w:rFonts w:ascii="Arial" w:hAnsi="Arial" w:cs="Arial"/>
          <w:sz w:val="24"/>
          <w:szCs w:val="24"/>
        </w:rPr>
      </w:pPr>
      <w:r>
        <w:rPr>
          <w:rFonts w:ascii="Arial" w:hAnsi="Arial" w:cs="Arial"/>
          <w:sz w:val="24"/>
          <w:szCs w:val="24"/>
        </w:rPr>
        <w:t>Process biometric or genetic data.</w:t>
      </w:r>
    </w:p>
    <w:p w:rsidR="00897D2B" w:rsidRDefault="00897D2B" w:rsidP="00897D2B">
      <w:pPr>
        <w:pStyle w:val="ListParagraph"/>
        <w:numPr>
          <w:ilvl w:val="0"/>
          <w:numId w:val="17"/>
        </w:numPr>
        <w:rPr>
          <w:rFonts w:ascii="Arial" w:hAnsi="Arial" w:cs="Arial"/>
          <w:sz w:val="24"/>
          <w:szCs w:val="24"/>
        </w:rPr>
      </w:pPr>
      <w:r>
        <w:rPr>
          <w:rFonts w:ascii="Arial" w:hAnsi="Arial" w:cs="Arial"/>
          <w:sz w:val="24"/>
          <w:szCs w:val="24"/>
        </w:rPr>
        <w:t>Combine, compare or match data from multiple sources.</w:t>
      </w:r>
    </w:p>
    <w:p w:rsidR="00897D2B" w:rsidRDefault="00897D2B" w:rsidP="00897D2B">
      <w:pPr>
        <w:pStyle w:val="ListParagraph"/>
        <w:numPr>
          <w:ilvl w:val="0"/>
          <w:numId w:val="17"/>
        </w:numPr>
        <w:rPr>
          <w:rFonts w:ascii="Arial" w:hAnsi="Arial" w:cs="Arial"/>
          <w:sz w:val="24"/>
          <w:szCs w:val="24"/>
        </w:rPr>
      </w:pPr>
      <w:r>
        <w:rPr>
          <w:rFonts w:ascii="Arial" w:hAnsi="Arial" w:cs="Arial"/>
          <w:sz w:val="24"/>
          <w:szCs w:val="24"/>
        </w:rPr>
        <w:t>Process personal data in a way which involves tracking individuals’ online or offline location or behaviour.</w:t>
      </w:r>
    </w:p>
    <w:p w:rsidR="00897D2B" w:rsidRDefault="00897D2B" w:rsidP="00897D2B">
      <w:pPr>
        <w:pStyle w:val="ListParagraph"/>
        <w:numPr>
          <w:ilvl w:val="0"/>
          <w:numId w:val="17"/>
        </w:numPr>
        <w:rPr>
          <w:rFonts w:ascii="Arial" w:hAnsi="Arial" w:cs="Arial"/>
          <w:sz w:val="24"/>
          <w:szCs w:val="24"/>
        </w:rPr>
      </w:pPr>
      <w:r>
        <w:rPr>
          <w:rFonts w:ascii="Arial" w:hAnsi="Arial" w:cs="Arial"/>
          <w:sz w:val="24"/>
          <w:szCs w:val="24"/>
        </w:rPr>
        <w:t>Process children’s personal data or offer services directly to them.</w:t>
      </w:r>
    </w:p>
    <w:p w:rsidR="00897D2B" w:rsidRDefault="00897D2B" w:rsidP="00897D2B">
      <w:pPr>
        <w:pStyle w:val="ListParagraph"/>
        <w:numPr>
          <w:ilvl w:val="0"/>
          <w:numId w:val="17"/>
        </w:numPr>
        <w:rPr>
          <w:rFonts w:ascii="Arial" w:hAnsi="Arial" w:cs="Arial"/>
          <w:sz w:val="24"/>
          <w:szCs w:val="24"/>
        </w:rPr>
      </w:pPr>
      <w:r>
        <w:rPr>
          <w:rFonts w:ascii="Arial" w:hAnsi="Arial" w:cs="Arial"/>
          <w:sz w:val="24"/>
          <w:szCs w:val="24"/>
        </w:rPr>
        <w:t xml:space="preserve">Process personal data in a way which could result in a risk of physical harm in the event of a security breach. </w:t>
      </w:r>
    </w:p>
    <w:p w:rsidR="00897D2B" w:rsidRDefault="00897D2B" w:rsidP="00897D2B">
      <w:pPr>
        <w:pStyle w:val="ListParagraph"/>
        <w:numPr>
          <w:ilvl w:val="0"/>
          <w:numId w:val="17"/>
        </w:numPr>
        <w:rPr>
          <w:rFonts w:ascii="Arial" w:hAnsi="Arial" w:cs="Arial"/>
          <w:sz w:val="24"/>
          <w:szCs w:val="24"/>
        </w:rPr>
      </w:pPr>
      <w:r>
        <w:rPr>
          <w:rFonts w:ascii="Arial" w:hAnsi="Arial" w:cs="Arial"/>
          <w:sz w:val="24"/>
          <w:szCs w:val="24"/>
        </w:rPr>
        <w:t xml:space="preserve">Systematic processing of sensitive data or highly personal data. </w:t>
      </w:r>
    </w:p>
    <w:p w:rsidR="00897D2B" w:rsidRDefault="00897D2B" w:rsidP="00897D2B">
      <w:pPr>
        <w:pStyle w:val="ListParagraph"/>
        <w:numPr>
          <w:ilvl w:val="0"/>
          <w:numId w:val="17"/>
        </w:numPr>
        <w:rPr>
          <w:rFonts w:ascii="Arial" w:hAnsi="Arial" w:cs="Arial"/>
          <w:sz w:val="24"/>
          <w:szCs w:val="24"/>
        </w:rPr>
      </w:pPr>
      <w:r>
        <w:rPr>
          <w:rFonts w:ascii="Arial" w:hAnsi="Arial" w:cs="Arial"/>
          <w:sz w:val="24"/>
          <w:szCs w:val="24"/>
        </w:rPr>
        <w:t>Processing on a large scale.</w:t>
      </w:r>
    </w:p>
    <w:p w:rsidR="00897D2B" w:rsidRDefault="00897D2B" w:rsidP="00897D2B">
      <w:pPr>
        <w:pStyle w:val="ListParagraph"/>
        <w:numPr>
          <w:ilvl w:val="0"/>
          <w:numId w:val="17"/>
        </w:numPr>
        <w:rPr>
          <w:rFonts w:ascii="Arial" w:hAnsi="Arial" w:cs="Arial"/>
          <w:sz w:val="24"/>
          <w:szCs w:val="24"/>
        </w:rPr>
      </w:pPr>
      <w:r>
        <w:rPr>
          <w:rFonts w:ascii="Arial" w:hAnsi="Arial" w:cs="Arial"/>
          <w:sz w:val="24"/>
          <w:szCs w:val="24"/>
        </w:rPr>
        <w:t>Processing data of vulnerable subjects</w:t>
      </w:r>
    </w:p>
    <w:p w:rsidR="00897D2B" w:rsidRDefault="00897D2B" w:rsidP="00897D2B">
      <w:pPr>
        <w:pStyle w:val="Heading2"/>
      </w:pPr>
      <w:r>
        <w:t>Tips</w:t>
      </w:r>
    </w:p>
    <w:p w:rsidR="00897D2B" w:rsidRDefault="00897D2B" w:rsidP="00897D2B">
      <w:pPr>
        <w:pStyle w:val="ListParagraph"/>
        <w:numPr>
          <w:ilvl w:val="0"/>
          <w:numId w:val="18"/>
        </w:numPr>
        <w:rPr>
          <w:rFonts w:ascii="Arial" w:hAnsi="Arial" w:cs="Arial"/>
          <w:sz w:val="24"/>
          <w:szCs w:val="24"/>
        </w:rPr>
      </w:pPr>
      <w:r>
        <w:rPr>
          <w:rFonts w:ascii="Arial" w:hAnsi="Arial" w:cs="Arial"/>
          <w:sz w:val="24"/>
          <w:szCs w:val="24"/>
        </w:rPr>
        <w:t>Consider a DPIA in any major project involving personal data.</w:t>
      </w:r>
    </w:p>
    <w:p w:rsidR="00897D2B" w:rsidRDefault="00897D2B" w:rsidP="00897D2B">
      <w:pPr>
        <w:pStyle w:val="ListParagraph"/>
        <w:numPr>
          <w:ilvl w:val="0"/>
          <w:numId w:val="18"/>
        </w:numPr>
        <w:rPr>
          <w:rFonts w:ascii="Arial" w:hAnsi="Arial" w:cs="Arial"/>
          <w:sz w:val="24"/>
          <w:szCs w:val="24"/>
        </w:rPr>
      </w:pPr>
      <w:r>
        <w:rPr>
          <w:rFonts w:ascii="Arial" w:hAnsi="Arial" w:cs="Arial"/>
          <w:sz w:val="24"/>
          <w:szCs w:val="24"/>
        </w:rPr>
        <w:t xml:space="preserve">If not using a DPIA document why not. </w:t>
      </w:r>
    </w:p>
    <w:p w:rsidR="00897D2B" w:rsidRDefault="00897D2B" w:rsidP="00897D2B">
      <w:pPr>
        <w:pStyle w:val="ListParagraph"/>
        <w:numPr>
          <w:ilvl w:val="0"/>
          <w:numId w:val="18"/>
        </w:numPr>
        <w:rPr>
          <w:rFonts w:ascii="Arial" w:hAnsi="Arial" w:cs="Arial"/>
          <w:sz w:val="24"/>
          <w:szCs w:val="24"/>
        </w:rPr>
      </w:pPr>
      <w:r>
        <w:rPr>
          <w:rFonts w:ascii="Arial" w:hAnsi="Arial" w:cs="Arial"/>
          <w:sz w:val="24"/>
          <w:szCs w:val="24"/>
        </w:rPr>
        <w:t xml:space="preserve">Do a new DPIA if there is a change to the nature of processing. </w:t>
      </w:r>
    </w:p>
    <w:p w:rsidR="00897D2B" w:rsidRDefault="00897D2B" w:rsidP="00897D2B">
      <w:pPr>
        <w:pStyle w:val="Heading2"/>
      </w:pPr>
      <w:r>
        <w:t>Example risks</w:t>
      </w:r>
    </w:p>
    <w:p w:rsidR="00897D2B" w:rsidRDefault="00897D2B" w:rsidP="00897D2B">
      <w:pPr>
        <w:pStyle w:val="ListParagraph"/>
        <w:numPr>
          <w:ilvl w:val="0"/>
          <w:numId w:val="19"/>
        </w:numPr>
        <w:rPr>
          <w:rFonts w:ascii="Arial" w:hAnsi="Arial" w:cs="Arial"/>
          <w:sz w:val="24"/>
          <w:szCs w:val="24"/>
        </w:rPr>
      </w:pPr>
      <w:r>
        <w:rPr>
          <w:rFonts w:ascii="Arial" w:hAnsi="Arial" w:cs="Arial"/>
          <w:sz w:val="24"/>
          <w:szCs w:val="24"/>
        </w:rPr>
        <w:t>Loss of personal data</w:t>
      </w:r>
    </w:p>
    <w:p w:rsidR="00897D2B" w:rsidRDefault="00897D2B" w:rsidP="00897D2B">
      <w:pPr>
        <w:pStyle w:val="ListParagraph"/>
        <w:numPr>
          <w:ilvl w:val="0"/>
          <w:numId w:val="19"/>
        </w:numPr>
        <w:rPr>
          <w:rFonts w:ascii="Arial" w:hAnsi="Arial" w:cs="Arial"/>
          <w:sz w:val="24"/>
          <w:szCs w:val="24"/>
        </w:rPr>
      </w:pPr>
      <w:r>
        <w:rPr>
          <w:rFonts w:ascii="Arial" w:hAnsi="Arial" w:cs="Arial"/>
          <w:sz w:val="24"/>
          <w:szCs w:val="24"/>
        </w:rPr>
        <w:t>Uncontrolled access to personal data</w:t>
      </w:r>
    </w:p>
    <w:p w:rsidR="00897D2B" w:rsidRDefault="00897D2B" w:rsidP="00897D2B">
      <w:pPr>
        <w:pStyle w:val="ListParagraph"/>
        <w:numPr>
          <w:ilvl w:val="0"/>
          <w:numId w:val="19"/>
        </w:numPr>
        <w:rPr>
          <w:rFonts w:ascii="Arial" w:hAnsi="Arial" w:cs="Arial"/>
          <w:sz w:val="24"/>
          <w:szCs w:val="24"/>
        </w:rPr>
      </w:pPr>
      <w:r>
        <w:rPr>
          <w:rFonts w:ascii="Arial" w:hAnsi="Arial" w:cs="Arial"/>
          <w:sz w:val="24"/>
          <w:szCs w:val="24"/>
        </w:rPr>
        <w:t>Personal data sent to wrong person</w:t>
      </w:r>
    </w:p>
    <w:p w:rsidR="00897D2B" w:rsidRDefault="00897D2B" w:rsidP="00897D2B">
      <w:pPr>
        <w:pStyle w:val="ListParagraph"/>
        <w:numPr>
          <w:ilvl w:val="0"/>
          <w:numId w:val="19"/>
        </w:numPr>
        <w:rPr>
          <w:rFonts w:ascii="Arial" w:hAnsi="Arial" w:cs="Arial"/>
          <w:sz w:val="24"/>
          <w:szCs w:val="24"/>
        </w:rPr>
      </w:pPr>
      <w:r>
        <w:rPr>
          <w:rFonts w:ascii="Arial" w:hAnsi="Arial" w:cs="Arial"/>
          <w:sz w:val="24"/>
          <w:szCs w:val="24"/>
        </w:rPr>
        <w:t>Misuse of personal data</w:t>
      </w:r>
    </w:p>
    <w:p w:rsidR="00897D2B" w:rsidRDefault="00897D2B" w:rsidP="00897D2B">
      <w:pPr>
        <w:pStyle w:val="ListParagraph"/>
        <w:numPr>
          <w:ilvl w:val="0"/>
          <w:numId w:val="19"/>
        </w:numPr>
        <w:rPr>
          <w:rFonts w:ascii="Arial" w:hAnsi="Arial" w:cs="Arial"/>
          <w:sz w:val="24"/>
          <w:szCs w:val="24"/>
        </w:rPr>
      </w:pPr>
      <w:r>
        <w:rPr>
          <w:rFonts w:ascii="Arial" w:hAnsi="Arial" w:cs="Arial"/>
          <w:sz w:val="24"/>
          <w:szCs w:val="24"/>
        </w:rPr>
        <w:t>Incorrect data associated with a data subject</w:t>
      </w:r>
    </w:p>
    <w:p w:rsidR="00897D2B" w:rsidRDefault="00897D2B" w:rsidP="00897D2B">
      <w:pPr>
        <w:pStyle w:val="ListParagraph"/>
        <w:numPr>
          <w:ilvl w:val="0"/>
          <w:numId w:val="19"/>
        </w:numPr>
        <w:rPr>
          <w:rFonts w:ascii="Arial" w:hAnsi="Arial" w:cs="Arial"/>
          <w:sz w:val="24"/>
          <w:szCs w:val="24"/>
        </w:rPr>
      </w:pPr>
      <w:r>
        <w:rPr>
          <w:rFonts w:ascii="Arial" w:hAnsi="Arial" w:cs="Arial"/>
          <w:sz w:val="24"/>
          <w:szCs w:val="24"/>
        </w:rPr>
        <w:t xml:space="preserve">Personal data used in a way that might not be expected by the data subject. </w:t>
      </w:r>
    </w:p>
    <w:p w:rsidR="00897D2B" w:rsidRDefault="00897D2B" w:rsidP="00897D2B">
      <w:pPr>
        <w:pStyle w:val="ListParagraph"/>
        <w:numPr>
          <w:ilvl w:val="0"/>
          <w:numId w:val="19"/>
        </w:numPr>
        <w:rPr>
          <w:rFonts w:ascii="Arial" w:hAnsi="Arial" w:cs="Arial"/>
          <w:sz w:val="24"/>
          <w:szCs w:val="24"/>
        </w:rPr>
      </w:pPr>
      <w:r>
        <w:rPr>
          <w:rFonts w:ascii="Arial" w:hAnsi="Arial" w:cs="Arial"/>
          <w:sz w:val="24"/>
          <w:szCs w:val="24"/>
        </w:rPr>
        <w:t>Personal data used without consent</w:t>
      </w:r>
    </w:p>
    <w:p w:rsidR="00897D2B" w:rsidRDefault="00897D2B" w:rsidP="00897D2B">
      <w:pPr>
        <w:pStyle w:val="ListParagraph"/>
        <w:numPr>
          <w:ilvl w:val="0"/>
          <w:numId w:val="19"/>
        </w:numPr>
        <w:rPr>
          <w:rFonts w:ascii="Arial" w:hAnsi="Arial" w:cs="Arial"/>
          <w:sz w:val="24"/>
          <w:szCs w:val="24"/>
        </w:rPr>
      </w:pPr>
      <w:r>
        <w:rPr>
          <w:rFonts w:ascii="Arial" w:hAnsi="Arial" w:cs="Arial"/>
          <w:sz w:val="24"/>
          <w:szCs w:val="24"/>
        </w:rPr>
        <w:t xml:space="preserve">Personal data kept for longer than required or the published retention period. </w:t>
      </w:r>
    </w:p>
    <w:p w:rsidR="007D5E21" w:rsidRPr="007D5E21" w:rsidRDefault="007D5E21" w:rsidP="007D5E21"/>
    <w:p w:rsidR="00907E6B" w:rsidRDefault="00907E6B" w:rsidP="00907E6B">
      <w:pPr>
        <w:pStyle w:val="Heading2"/>
      </w:pPr>
    </w:p>
    <w:tbl>
      <w:tblPr>
        <w:tblpPr w:leftFromText="180" w:rightFromText="180" w:horzAnchor="page" w:tblpX="1" w:tblpY="-12980"/>
        <w:tblW w:w="12960" w:type="dxa"/>
        <w:tblCellMar>
          <w:left w:w="0" w:type="dxa"/>
          <w:right w:w="0" w:type="dxa"/>
        </w:tblCellMar>
        <w:tblLook w:val="0420" w:firstRow="1" w:lastRow="0" w:firstColumn="0" w:lastColumn="0" w:noHBand="0" w:noVBand="1"/>
      </w:tblPr>
      <w:tblGrid>
        <w:gridCol w:w="4320"/>
        <w:gridCol w:w="4320"/>
        <w:gridCol w:w="4320"/>
      </w:tblGrid>
      <w:tr w:rsidR="00907E6B" w:rsidRPr="00907E6B" w:rsidTr="00907E6B">
        <w:trPr>
          <w:trHeight w:val="584"/>
        </w:trPr>
        <w:tc>
          <w:tcPr>
            <w:tcW w:w="43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07E6B" w:rsidRPr="00907E6B" w:rsidRDefault="00907E6B" w:rsidP="00907E6B">
            <w:r w:rsidRPr="00907E6B">
              <w:rPr>
                <w:b/>
                <w:bCs/>
              </w:rPr>
              <w:t>Risk</w:t>
            </w:r>
          </w:p>
        </w:tc>
        <w:tc>
          <w:tcPr>
            <w:tcW w:w="43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07E6B" w:rsidRPr="00907E6B" w:rsidRDefault="00907E6B" w:rsidP="00907E6B">
            <w:r w:rsidRPr="00907E6B">
              <w:rPr>
                <w:b/>
                <w:bCs/>
              </w:rPr>
              <w:t>Mitigation</w:t>
            </w:r>
          </w:p>
        </w:tc>
        <w:tc>
          <w:tcPr>
            <w:tcW w:w="43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07E6B" w:rsidRPr="00907E6B" w:rsidRDefault="00907E6B" w:rsidP="00907E6B">
            <w:r w:rsidRPr="00907E6B">
              <w:rPr>
                <w:b/>
                <w:bCs/>
              </w:rPr>
              <w:t>Result, eliminated, reduced or accepted</w:t>
            </w:r>
          </w:p>
        </w:tc>
      </w:tr>
      <w:tr w:rsidR="00907E6B" w:rsidRPr="00907E6B" w:rsidTr="00907E6B">
        <w:trPr>
          <w:trHeight w:val="584"/>
        </w:trPr>
        <w:tc>
          <w:tcPr>
            <w:tcW w:w="43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07E6B" w:rsidRPr="00907E6B" w:rsidRDefault="00907E6B" w:rsidP="00907E6B">
            <w:r w:rsidRPr="00907E6B">
              <w:t>Uncontrolled access to classified personal data</w:t>
            </w:r>
          </w:p>
        </w:tc>
        <w:tc>
          <w:tcPr>
            <w:tcW w:w="43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07E6B" w:rsidRPr="00907E6B" w:rsidRDefault="00907E6B" w:rsidP="00907E6B">
            <w:r w:rsidRPr="00907E6B">
              <w:t xml:space="preserve">Only certain staff are given access to the shared drive where the files are stored. </w:t>
            </w:r>
          </w:p>
        </w:tc>
        <w:tc>
          <w:tcPr>
            <w:tcW w:w="43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07E6B" w:rsidRPr="00907E6B" w:rsidRDefault="00907E6B" w:rsidP="00907E6B">
            <w:r w:rsidRPr="00907E6B">
              <w:t>Eliminated</w:t>
            </w:r>
          </w:p>
        </w:tc>
      </w:tr>
      <w:tr w:rsidR="00907E6B" w:rsidRPr="00907E6B" w:rsidTr="00907E6B">
        <w:trPr>
          <w:trHeight w:val="584"/>
        </w:trPr>
        <w:tc>
          <w:tcPr>
            <w:tcW w:w="43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07E6B" w:rsidRPr="00907E6B" w:rsidRDefault="00907E6B" w:rsidP="00907E6B">
            <w:r w:rsidRPr="00907E6B">
              <w:t>Personal data kept for longer than the University retention schedule</w:t>
            </w:r>
          </w:p>
        </w:tc>
        <w:tc>
          <w:tcPr>
            <w:tcW w:w="43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07E6B" w:rsidRPr="00907E6B" w:rsidRDefault="00907E6B" w:rsidP="00907E6B">
            <w:r w:rsidRPr="00907E6B">
              <w:t>Archive folders will need deleting manually at the appropriate time. The Faculty Programme Support Manager takes responsibility for ensuring this happens</w:t>
            </w:r>
          </w:p>
        </w:tc>
        <w:tc>
          <w:tcPr>
            <w:tcW w:w="43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07E6B" w:rsidRPr="00907E6B" w:rsidRDefault="00907E6B" w:rsidP="00907E6B">
            <w:r w:rsidRPr="00907E6B">
              <w:t>Reduced</w:t>
            </w:r>
          </w:p>
        </w:tc>
      </w:tr>
      <w:tr w:rsidR="00907E6B" w:rsidRPr="00907E6B" w:rsidTr="00907E6B">
        <w:trPr>
          <w:trHeight w:val="584"/>
        </w:trPr>
        <w:tc>
          <w:tcPr>
            <w:tcW w:w="43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07E6B" w:rsidRPr="00907E6B" w:rsidRDefault="00907E6B" w:rsidP="00907E6B">
            <w:r w:rsidRPr="00907E6B">
              <w:t>Loss of personal data</w:t>
            </w:r>
          </w:p>
        </w:tc>
        <w:tc>
          <w:tcPr>
            <w:tcW w:w="43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07E6B" w:rsidRPr="00907E6B" w:rsidRDefault="00907E6B" w:rsidP="00907E6B">
            <w:r w:rsidRPr="00907E6B">
              <w:t>Student data is stored in an N</w:t>
            </w:r>
            <w:proofErr w:type="gramStart"/>
            <w:r w:rsidRPr="00907E6B">
              <w:t>:drive</w:t>
            </w:r>
            <w:proofErr w:type="gramEnd"/>
            <w:r w:rsidRPr="00907E6B">
              <w:t xml:space="preserve"> file which is secure. IT monitor information security. The folder is encrypted and therefore not available off campus.</w:t>
            </w:r>
          </w:p>
        </w:tc>
        <w:tc>
          <w:tcPr>
            <w:tcW w:w="43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07E6B" w:rsidRPr="00907E6B" w:rsidRDefault="00907E6B" w:rsidP="00907E6B">
            <w:r w:rsidRPr="00907E6B">
              <w:t>Eliminated.</w:t>
            </w:r>
          </w:p>
        </w:tc>
      </w:tr>
    </w:tbl>
    <w:p w:rsidR="00907E6B" w:rsidRPr="00907E6B" w:rsidRDefault="00907E6B" w:rsidP="00907E6B"/>
    <w:p w:rsidR="00897D2B" w:rsidRDefault="007D5E21" w:rsidP="007D5E21">
      <w:pPr>
        <w:pStyle w:val="Heading2"/>
      </w:pPr>
      <w:r>
        <w:t>Children</w:t>
      </w:r>
    </w:p>
    <w:p w:rsidR="007D5E21" w:rsidRDefault="007D5E21" w:rsidP="007D5E21">
      <w:pPr>
        <w:pStyle w:val="ListParagraph"/>
        <w:numPr>
          <w:ilvl w:val="0"/>
          <w:numId w:val="20"/>
        </w:numPr>
        <w:rPr>
          <w:rFonts w:ascii="Arial" w:hAnsi="Arial" w:cs="Arial"/>
          <w:sz w:val="24"/>
          <w:szCs w:val="24"/>
        </w:rPr>
      </w:pPr>
      <w:r>
        <w:rPr>
          <w:rFonts w:ascii="Arial" w:hAnsi="Arial" w:cs="Arial"/>
          <w:sz w:val="24"/>
          <w:szCs w:val="24"/>
        </w:rPr>
        <w:t>GDPR has special protections for children</w:t>
      </w:r>
    </w:p>
    <w:p w:rsidR="007D5E21" w:rsidRDefault="007D5E21" w:rsidP="007D5E21">
      <w:pPr>
        <w:pStyle w:val="ListParagraph"/>
        <w:numPr>
          <w:ilvl w:val="0"/>
          <w:numId w:val="20"/>
        </w:numPr>
        <w:rPr>
          <w:rFonts w:ascii="Arial" w:hAnsi="Arial" w:cs="Arial"/>
          <w:sz w:val="24"/>
          <w:szCs w:val="24"/>
        </w:rPr>
      </w:pPr>
      <w:r>
        <w:rPr>
          <w:rFonts w:ascii="Arial" w:hAnsi="Arial" w:cs="Arial"/>
          <w:sz w:val="24"/>
          <w:szCs w:val="24"/>
        </w:rPr>
        <w:t>Design systems and processes with robust protections for them</w:t>
      </w:r>
    </w:p>
    <w:p w:rsidR="007D5E21" w:rsidRDefault="007D5E21" w:rsidP="007D5E21">
      <w:pPr>
        <w:pStyle w:val="ListParagraph"/>
        <w:numPr>
          <w:ilvl w:val="0"/>
          <w:numId w:val="20"/>
        </w:numPr>
        <w:rPr>
          <w:rFonts w:ascii="Arial" w:hAnsi="Arial" w:cs="Arial"/>
          <w:sz w:val="24"/>
          <w:szCs w:val="24"/>
        </w:rPr>
      </w:pPr>
      <w:r>
        <w:rPr>
          <w:rFonts w:ascii="Arial" w:hAnsi="Arial" w:cs="Arial"/>
          <w:sz w:val="24"/>
          <w:szCs w:val="24"/>
        </w:rPr>
        <w:t>Age of consent for consenting to online services in the UK is 13</w:t>
      </w:r>
    </w:p>
    <w:p w:rsidR="007D5E21" w:rsidRDefault="007D5E21" w:rsidP="007D5E21">
      <w:pPr>
        <w:pStyle w:val="ListParagraph"/>
        <w:numPr>
          <w:ilvl w:val="0"/>
          <w:numId w:val="20"/>
        </w:numPr>
        <w:rPr>
          <w:rFonts w:ascii="Arial" w:hAnsi="Arial" w:cs="Arial"/>
          <w:sz w:val="24"/>
          <w:szCs w:val="24"/>
        </w:rPr>
      </w:pPr>
      <w:r>
        <w:rPr>
          <w:rFonts w:ascii="Arial" w:hAnsi="Arial" w:cs="Arial"/>
          <w:sz w:val="24"/>
          <w:szCs w:val="24"/>
        </w:rPr>
        <w:t xml:space="preserve">Additional parental consent is needed. </w:t>
      </w:r>
    </w:p>
    <w:p w:rsidR="007D5E21" w:rsidRDefault="007D5E21" w:rsidP="007D5E21">
      <w:pPr>
        <w:pStyle w:val="ListParagraph"/>
        <w:numPr>
          <w:ilvl w:val="0"/>
          <w:numId w:val="20"/>
        </w:numPr>
        <w:rPr>
          <w:rFonts w:ascii="Arial" w:hAnsi="Arial" w:cs="Arial"/>
          <w:sz w:val="24"/>
          <w:szCs w:val="24"/>
        </w:rPr>
      </w:pPr>
      <w:r>
        <w:rPr>
          <w:rFonts w:ascii="Arial" w:hAnsi="Arial" w:cs="Arial"/>
          <w:sz w:val="24"/>
          <w:szCs w:val="24"/>
        </w:rPr>
        <w:t xml:space="preserve">Write clear privacy notices for children so they can understand what happens to their data, and what rights they have. </w:t>
      </w:r>
    </w:p>
    <w:p w:rsidR="007D5E21" w:rsidRDefault="007D5E21" w:rsidP="007D5E21">
      <w:pPr>
        <w:pStyle w:val="ListParagraph"/>
        <w:numPr>
          <w:ilvl w:val="0"/>
          <w:numId w:val="20"/>
        </w:numPr>
        <w:rPr>
          <w:rFonts w:ascii="Arial" w:hAnsi="Arial" w:cs="Arial"/>
          <w:sz w:val="24"/>
          <w:szCs w:val="24"/>
        </w:rPr>
      </w:pPr>
      <w:r>
        <w:rPr>
          <w:rFonts w:ascii="Arial" w:hAnsi="Arial" w:cs="Arial"/>
          <w:sz w:val="24"/>
          <w:szCs w:val="24"/>
        </w:rPr>
        <w:t>Children have the same rights as adults where consent has been used as the legal basis e.g. access, rectification, object to processing and erasure</w:t>
      </w:r>
    </w:p>
    <w:p w:rsidR="007D5E21" w:rsidRDefault="007D5E21" w:rsidP="007D5E21">
      <w:pPr>
        <w:pStyle w:val="ListParagraph"/>
        <w:numPr>
          <w:ilvl w:val="0"/>
          <w:numId w:val="20"/>
        </w:numPr>
        <w:rPr>
          <w:rFonts w:ascii="Arial" w:hAnsi="Arial" w:cs="Arial"/>
          <w:sz w:val="24"/>
          <w:szCs w:val="24"/>
        </w:rPr>
      </w:pPr>
      <w:r>
        <w:rPr>
          <w:rFonts w:ascii="Arial" w:hAnsi="Arial" w:cs="Arial"/>
          <w:sz w:val="24"/>
          <w:szCs w:val="24"/>
        </w:rPr>
        <w:t xml:space="preserve">The ICO states that the right to erasure is particularly important if data was collected when the individual was a child. </w:t>
      </w:r>
    </w:p>
    <w:p w:rsidR="007D5E21" w:rsidRDefault="007D5E21" w:rsidP="007D5E21">
      <w:pPr>
        <w:pStyle w:val="Heading2"/>
      </w:pPr>
      <w:r>
        <w:t>Sharing data</w:t>
      </w:r>
    </w:p>
    <w:p w:rsidR="007D5E21" w:rsidRDefault="007D5E21" w:rsidP="007D5E21">
      <w:pPr>
        <w:rPr>
          <w:rFonts w:ascii="Arial" w:hAnsi="Arial" w:cs="Arial"/>
          <w:sz w:val="24"/>
          <w:szCs w:val="24"/>
        </w:rPr>
      </w:pPr>
      <w:r>
        <w:rPr>
          <w:rFonts w:ascii="Arial" w:hAnsi="Arial" w:cs="Arial"/>
          <w:sz w:val="24"/>
          <w:szCs w:val="24"/>
        </w:rPr>
        <w:t xml:space="preserve">There are what are called data controllers, and data processors. </w:t>
      </w:r>
    </w:p>
    <w:p w:rsidR="007D5E21" w:rsidRDefault="007D5E21" w:rsidP="007D5E21">
      <w:pPr>
        <w:pStyle w:val="ListParagraph"/>
        <w:numPr>
          <w:ilvl w:val="0"/>
          <w:numId w:val="21"/>
        </w:numPr>
        <w:rPr>
          <w:rFonts w:ascii="Arial" w:hAnsi="Arial" w:cs="Arial"/>
          <w:sz w:val="24"/>
          <w:szCs w:val="24"/>
        </w:rPr>
      </w:pPr>
      <w:r>
        <w:rPr>
          <w:rFonts w:ascii="Arial" w:hAnsi="Arial" w:cs="Arial"/>
          <w:sz w:val="24"/>
          <w:szCs w:val="24"/>
        </w:rPr>
        <w:t xml:space="preserve">A data controller determines the purposes of the processing of personal data. </w:t>
      </w:r>
    </w:p>
    <w:p w:rsidR="007D5E21" w:rsidRDefault="007D5E21" w:rsidP="007D5E21">
      <w:pPr>
        <w:pStyle w:val="ListParagraph"/>
        <w:numPr>
          <w:ilvl w:val="0"/>
          <w:numId w:val="21"/>
        </w:numPr>
        <w:rPr>
          <w:rFonts w:ascii="Arial" w:hAnsi="Arial" w:cs="Arial"/>
          <w:sz w:val="24"/>
          <w:szCs w:val="24"/>
        </w:rPr>
      </w:pPr>
      <w:r>
        <w:rPr>
          <w:rFonts w:ascii="Arial" w:hAnsi="Arial" w:cs="Arial"/>
          <w:sz w:val="24"/>
          <w:szCs w:val="24"/>
        </w:rPr>
        <w:t>A data processor processes data on behalf of a controller</w:t>
      </w:r>
    </w:p>
    <w:p w:rsidR="005A07FA" w:rsidRPr="007D5E21" w:rsidRDefault="007D5E21" w:rsidP="007D5E21">
      <w:pPr>
        <w:pStyle w:val="ListParagraph"/>
        <w:numPr>
          <w:ilvl w:val="0"/>
          <w:numId w:val="21"/>
        </w:numPr>
        <w:rPr>
          <w:rFonts w:ascii="Arial" w:hAnsi="Arial" w:cs="Arial"/>
          <w:sz w:val="24"/>
          <w:szCs w:val="24"/>
        </w:rPr>
      </w:pPr>
      <w:r>
        <w:rPr>
          <w:rFonts w:ascii="Arial" w:hAnsi="Arial" w:cs="Arial"/>
          <w:sz w:val="24"/>
          <w:szCs w:val="24"/>
        </w:rPr>
        <w:t xml:space="preserve">If you share data externally a sharing agreement must be in place – there are templates available at: </w:t>
      </w:r>
      <w:hyperlink r:id="rId17" w:history="1">
        <w:r w:rsidR="00710F9B" w:rsidRPr="007D5E21">
          <w:rPr>
            <w:rStyle w:val="Hyperlink"/>
            <w:rFonts w:ascii="Arial" w:hAnsi="Arial" w:cs="Arial"/>
            <w:sz w:val="24"/>
            <w:szCs w:val="24"/>
          </w:rPr>
          <w:t>https://dataprotection.leeds.ac.uk/</w:t>
        </w:r>
      </w:hyperlink>
      <w:r w:rsidR="00710F9B" w:rsidRPr="007D5E21">
        <w:rPr>
          <w:rFonts w:ascii="Arial" w:hAnsi="Arial" w:cs="Arial"/>
          <w:sz w:val="24"/>
          <w:szCs w:val="24"/>
        </w:rPr>
        <w:t xml:space="preserve"> </w:t>
      </w:r>
    </w:p>
    <w:p w:rsidR="007D5E21" w:rsidRPr="007D5E21" w:rsidRDefault="007D5E21" w:rsidP="007D5E21">
      <w:pPr>
        <w:pStyle w:val="ListParagraph"/>
        <w:numPr>
          <w:ilvl w:val="0"/>
          <w:numId w:val="21"/>
        </w:numPr>
        <w:rPr>
          <w:rFonts w:ascii="Arial" w:hAnsi="Arial" w:cs="Arial"/>
          <w:sz w:val="24"/>
          <w:szCs w:val="24"/>
        </w:rPr>
      </w:pPr>
      <w:r>
        <w:rPr>
          <w:rFonts w:ascii="Arial" w:hAnsi="Arial" w:cs="Arial"/>
          <w:sz w:val="24"/>
          <w:szCs w:val="24"/>
        </w:rPr>
        <w:t xml:space="preserve">If you use third party processors a data processing agreement must be in place – templates are available at: </w:t>
      </w:r>
      <w:hyperlink r:id="rId18" w:history="1">
        <w:r w:rsidRPr="007D5E21">
          <w:rPr>
            <w:rStyle w:val="Hyperlink"/>
            <w:rFonts w:ascii="Arial" w:hAnsi="Arial" w:cs="Arial"/>
            <w:sz w:val="24"/>
            <w:szCs w:val="24"/>
          </w:rPr>
          <w:t>https://dataprotection.leeds.ac.uk/</w:t>
        </w:r>
      </w:hyperlink>
      <w:r w:rsidRPr="007D5E21">
        <w:rPr>
          <w:rFonts w:ascii="Arial" w:hAnsi="Arial" w:cs="Arial"/>
          <w:sz w:val="24"/>
          <w:szCs w:val="24"/>
        </w:rPr>
        <w:t xml:space="preserve"> </w:t>
      </w:r>
    </w:p>
    <w:p w:rsidR="007D5E21" w:rsidRDefault="007D5E21" w:rsidP="007D5E21">
      <w:pPr>
        <w:pStyle w:val="Heading2"/>
      </w:pPr>
      <w:r>
        <w:t>Data Controller</w:t>
      </w:r>
    </w:p>
    <w:p w:rsidR="007D5E21" w:rsidRDefault="006E5321" w:rsidP="006E5321">
      <w:pPr>
        <w:rPr>
          <w:rFonts w:ascii="Arial" w:hAnsi="Arial" w:cs="Arial"/>
          <w:sz w:val="24"/>
          <w:szCs w:val="24"/>
        </w:rPr>
      </w:pPr>
      <w:r w:rsidRPr="006E5321">
        <w:rPr>
          <w:rFonts w:ascii="Arial" w:hAnsi="Arial" w:cs="Arial"/>
          <w:sz w:val="24"/>
          <w:szCs w:val="24"/>
        </w:rPr>
        <w:t xml:space="preserve">You are a data controller if you: </w:t>
      </w:r>
    </w:p>
    <w:p w:rsidR="006E5321" w:rsidRDefault="006E5321" w:rsidP="006E5321">
      <w:pPr>
        <w:pStyle w:val="ListParagraph"/>
        <w:numPr>
          <w:ilvl w:val="0"/>
          <w:numId w:val="24"/>
        </w:numPr>
        <w:rPr>
          <w:rFonts w:ascii="Arial" w:hAnsi="Arial" w:cs="Arial"/>
          <w:sz w:val="24"/>
          <w:szCs w:val="24"/>
        </w:rPr>
      </w:pPr>
      <w:r>
        <w:rPr>
          <w:rFonts w:ascii="Arial" w:hAnsi="Arial" w:cs="Arial"/>
          <w:sz w:val="24"/>
          <w:szCs w:val="24"/>
        </w:rPr>
        <w:t>Decide to collect or process the data</w:t>
      </w:r>
    </w:p>
    <w:p w:rsidR="006E5321" w:rsidRDefault="006E5321" w:rsidP="006E5321">
      <w:pPr>
        <w:pStyle w:val="ListParagraph"/>
        <w:numPr>
          <w:ilvl w:val="0"/>
          <w:numId w:val="24"/>
        </w:numPr>
        <w:rPr>
          <w:rFonts w:ascii="Arial" w:hAnsi="Arial" w:cs="Arial"/>
          <w:sz w:val="24"/>
          <w:szCs w:val="24"/>
        </w:rPr>
      </w:pPr>
      <w:r>
        <w:rPr>
          <w:rFonts w:ascii="Arial" w:hAnsi="Arial" w:cs="Arial"/>
          <w:sz w:val="24"/>
          <w:szCs w:val="24"/>
        </w:rPr>
        <w:t>Decide the purpose or outcome of the processing</w:t>
      </w:r>
    </w:p>
    <w:p w:rsidR="006E5321" w:rsidRDefault="006E5321" w:rsidP="006E5321">
      <w:pPr>
        <w:pStyle w:val="ListParagraph"/>
        <w:numPr>
          <w:ilvl w:val="0"/>
          <w:numId w:val="24"/>
        </w:numPr>
        <w:rPr>
          <w:rFonts w:ascii="Arial" w:hAnsi="Arial" w:cs="Arial"/>
          <w:sz w:val="24"/>
          <w:szCs w:val="24"/>
        </w:rPr>
      </w:pPr>
      <w:r>
        <w:rPr>
          <w:rFonts w:ascii="Arial" w:hAnsi="Arial" w:cs="Arial"/>
          <w:sz w:val="24"/>
          <w:szCs w:val="24"/>
        </w:rPr>
        <w:t>Decide what personal data should be collected</w:t>
      </w:r>
    </w:p>
    <w:p w:rsidR="006E5321" w:rsidRDefault="006E5321" w:rsidP="006E5321">
      <w:pPr>
        <w:pStyle w:val="ListParagraph"/>
        <w:numPr>
          <w:ilvl w:val="0"/>
          <w:numId w:val="24"/>
        </w:numPr>
        <w:rPr>
          <w:rFonts w:ascii="Arial" w:hAnsi="Arial" w:cs="Arial"/>
          <w:sz w:val="24"/>
          <w:szCs w:val="24"/>
        </w:rPr>
      </w:pPr>
      <w:r>
        <w:rPr>
          <w:rFonts w:ascii="Arial" w:hAnsi="Arial" w:cs="Arial"/>
          <w:sz w:val="24"/>
          <w:szCs w:val="24"/>
        </w:rPr>
        <w:t>Decide which individuals to collect data about</w:t>
      </w:r>
    </w:p>
    <w:p w:rsidR="006E5321" w:rsidRDefault="006E5321" w:rsidP="006E5321">
      <w:pPr>
        <w:pStyle w:val="ListParagraph"/>
        <w:numPr>
          <w:ilvl w:val="0"/>
          <w:numId w:val="24"/>
        </w:numPr>
        <w:rPr>
          <w:rFonts w:ascii="Arial" w:hAnsi="Arial" w:cs="Arial"/>
          <w:sz w:val="24"/>
          <w:szCs w:val="24"/>
        </w:rPr>
      </w:pPr>
      <w:r>
        <w:rPr>
          <w:rFonts w:ascii="Arial" w:hAnsi="Arial" w:cs="Arial"/>
          <w:sz w:val="24"/>
          <w:szCs w:val="24"/>
        </w:rPr>
        <w:t>Have complete autonomy over how the personal data is processed</w:t>
      </w:r>
    </w:p>
    <w:p w:rsidR="006E5321" w:rsidRDefault="006E5321" w:rsidP="006E5321">
      <w:pPr>
        <w:pStyle w:val="ListParagraph"/>
        <w:numPr>
          <w:ilvl w:val="0"/>
          <w:numId w:val="24"/>
        </w:numPr>
        <w:rPr>
          <w:rFonts w:ascii="Arial" w:hAnsi="Arial" w:cs="Arial"/>
          <w:sz w:val="24"/>
          <w:szCs w:val="24"/>
        </w:rPr>
      </w:pPr>
      <w:r>
        <w:rPr>
          <w:rFonts w:ascii="Arial" w:hAnsi="Arial" w:cs="Arial"/>
          <w:sz w:val="24"/>
          <w:szCs w:val="24"/>
        </w:rPr>
        <w:t xml:space="preserve">Have a direct relationship with the data subjects. </w:t>
      </w:r>
    </w:p>
    <w:p w:rsidR="006E5321" w:rsidRDefault="006E5321" w:rsidP="006E5321">
      <w:pPr>
        <w:pStyle w:val="Heading2"/>
      </w:pPr>
      <w:r>
        <w:lastRenderedPageBreak/>
        <w:t>Data Processor</w:t>
      </w:r>
    </w:p>
    <w:p w:rsidR="006E5321" w:rsidRDefault="006E5321" w:rsidP="006E5321">
      <w:pPr>
        <w:rPr>
          <w:rFonts w:ascii="Arial" w:hAnsi="Arial" w:cs="Arial"/>
          <w:sz w:val="24"/>
          <w:szCs w:val="24"/>
        </w:rPr>
      </w:pPr>
      <w:r>
        <w:rPr>
          <w:rFonts w:ascii="Arial" w:hAnsi="Arial" w:cs="Arial"/>
          <w:sz w:val="24"/>
          <w:szCs w:val="24"/>
        </w:rPr>
        <w:t xml:space="preserve">You are a data processor if you act on behalf of a controller and under their authority. You should only process data in line with a controller’s instructions. </w:t>
      </w:r>
    </w:p>
    <w:p w:rsidR="006E5321" w:rsidRDefault="006E5321" w:rsidP="006E5321">
      <w:pPr>
        <w:pStyle w:val="Heading2"/>
      </w:pPr>
      <w:r>
        <w:t>What is a data breach?</w:t>
      </w:r>
    </w:p>
    <w:p w:rsidR="006E5321" w:rsidRDefault="006E5321" w:rsidP="006E5321">
      <w:pPr>
        <w:rPr>
          <w:rFonts w:ascii="Arial" w:hAnsi="Arial" w:cs="Arial"/>
          <w:sz w:val="24"/>
          <w:szCs w:val="24"/>
        </w:rPr>
      </w:pPr>
      <w:r>
        <w:rPr>
          <w:rFonts w:ascii="Arial" w:hAnsi="Arial" w:cs="Arial"/>
          <w:sz w:val="24"/>
          <w:szCs w:val="24"/>
        </w:rPr>
        <w:t xml:space="preserve">A personal data breach means a breach of security leading to the accidental or unlawful destruction, loss, alteration, unauthorised disclosure or access to personal data. </w:t>
      </w:r>
    </w:p>
    <w:p w:rsidR="006E5321" w:rsidRDefault="006E5321" w:rsidP="006E5321">
      <w:pPr>
        <w:pStyle w:val="Heading2"/>
      </w:pPr>
      <w:r>
        <w:t>Examples</w:t>
      </w:r>
    </w:p>
    <w:p w:rsidR="006E5321" w:rsidRDefault="006E5321" w:rsidP="006E5321">
      <w:pPr>
        <w:rPr>
          <w:rFonts w:ascii="Arial" w:hAnsi="Arial" w:cs="Arial"/>
          <w:sz w:val="24"/>
          <w:szCs w:val="24"/>
        </w:rPr>
      </w:pPr>
      <w:r>
        <w:rPr>
          <w:rFonts w:ascii="Arial" w:hAnsi="Arial" w:cs="Arial"/>
          <w:sz w:val="24"/>
          <w:szCs w:val="24"/>
        </w:rPr>
        <w:t xml:space="preserve">This could include: </w:t>
      </w:r>
    </w:p>
    <w:p w:rsidR="006E5321" w:rsidRDefault="006E5321" w:rsidP="006E5321">
      <w:pPr>
        <w:pStyle w:val="ListParagraph"/>
        <w:numPr>
          <w:ilvl w:val="0"/>
          <w:numId w:val="25"/>
        </w:numPr>
        <w:rPr>
          <w:rFonts w:ascii="Arial" w:hAnsi="Arial" w:cs="Arial"/>
          <w:sz w:val="24"/>
          <w:szCs w:val="24"/>
        </w:rPr>
      </w:pPr>
      <w:r>
        <w:rPr>
          <w:rFonts w:ascii="Arial" w:hAnsi="Arial" w:cs="Arial"/>
          <w:sz w:val="24"/>
          <w:szCs w:val="24"/>
        </w:rPr>
        <w:t>Access by an unauthorised third party;</w:t>
      </w:r>
    </w:p>
    <w:p w:rsidR="006E5321" w:rsidRDefault="006E5321" w:rsidP="006E5321">
      <w:pPr>
        <w:pStyle w:val="ListParagraph"/>
        <w:numPr>
          <w:ilvl w:val="0"/>
          <w:numId w:val="25"/>
        </w:numPr>
        <w:rPr>
          <w:rFonts w:ascii="Arial" w:hAnsi="Arial" w:cs="Arial"/>
          <w:sz w:val="24"/>
          <w:szCs w:val="24"/>
        </w:rPr>
      </w:pPr>
      <w:r>
        <w:rPr>
          <w:rFonts w:ascii="Arial" w:hAnsi="Arial" w:cs="Arial"/>
          <w:sz w:val="24"/>
          <w:szCs w:val="24"/>
        </w:rPr>
        <w:t>Deliberate or accidental action by a controller;</w:t>
      </w:r>
    </w:p>
    <w:p w:rsidR="006E5321" w:rsidRDefault="006E5321" w:rsidP="006E5321">
      <w:pPr>
        <w:pStyle w:val="ListParagraph"/>
        <w:numPr>
          <w:ilvl w:val="0"/>
          <w:numId w:val="25"/>
        </w:numPr>
        <w:rPr>
          <w:rFonts w:ascii="Arial" w:hAnsi="Arial" w:cs="Arial"/>
          <w:sz w:val="24"/>
          <w:szCs w:val="24"/>
        </w:rPr>
      </w:pPr>
      <w:r>
        <w:rPr>
          <w:rFonts w:ascii="Arial" w:hAnsi="Arial" w:cs="Arial"/>
          <w:sz w:val="24"/>
          <w:szCs w:val="24"/>
        </w:rPr>
        <w:t>Sending personal data to the incorrect person;</w:t>
      </w:r>
    </w:p>
    <w:p w:rsidR="006E5321" w:rsidRDefault="006E5321" w:rsidP="006E5321">
      <w:pPr>
        <w:pStyle w:val="ListParagraph"/>
        <w:numPr>
          <w:ilvl w:val="0"/>
          <w:numId w:val="25"/>
        </w:numPr>
        <w:rPr>
          <w:rFonts w:ascii="Arial" w:hAnsi="Arial" w:cs="Arial"/>
          <w:sz w:val="24"/>
          <w:szCs w:val="24"/>
        </w:rPr>
      </w:pPr>
      <w:r>
        <w:rPr>
          <w:rFonts w:ascii="Arial" w:hAnsi="Arial" w:cs="Arial"/>
          <w:sz w:val="24"/>
          <w:szCs w:val="24"/>
        </w:rPr>
        <w:t>Computing devices with personal data on being lost;</w:t>
      </w:r>
    </w:p>
    <w:p w:rsidR="006E5321" w:rsidRDefault="006E5321" w:rsidP="006E5321">
      <w:pPr>
        <w:pStyle w:val="ListParagraph"/>
        <w:numPr>
          <w:ilvl w:val="0"/>
          <w:numId w:val="25"/>
        </w:numPr>
        <w:rPr>
          <w:rFonts w:ascii="Arial" w:hAnsi="Arial" w:cs="Arial"/>
          <w:sz w:val="24"/>
          <w:szCs w:val="24"/>
        </w:rPr>
      </w:pPr>
      <w:r>
        <w:rPr>
          <w:rFonts w:ascii="Arial" w:hAnsi="Arial" w:cs="Arial"/>
          <w:sz w:val="24"/>
          <w:szCs w:val="24"/>
        </w:rPr>
        <w:t>Alteration of personal data without permission.</w:t>
      </w:r>
    </w:p>
    <w:p w:rsidR="006E5321" w:rsidRDefault="006E5321" w:rsidP="006E5321">
      <w:pPr>
        <w:pStyle w:val="Heading2"/>
      </w:pPr>
      <w:r>
        <w:t xml:space="preserve">Data Breach Reporting </w:t>
      </w:r>
    </w:p>
    <w:p w:rsidR="006E5321" w:rsidRDefault="006E5321" w:rsidP="006E5321">
      <w:pPr>
        <w:pStyle w:val="ListParagraph"/>
        <w:numPr>
          <w:ilvl w:val="0"/>
          <w:numId w:val="26"/>
        </w:numPr>
        <w:rPr>
          <w:rFonts w:ascii="Arial" w:hAnsi="Arial" w:cs="Arial"/>
          <w:sz w:val="24"/>
          <w:szCs w:val="24"/>
        </w:rPr>
      </w:pPr>
      <w:r w:rsidRPr="006E5321">
        <w:rPr>
          <w:rFonts w:ascii="Arial" w:hAnsi="Arial" w:cs="Arial"/>
          <w:sz w:val="24"/>
          <w:szCs w:val="24"/>
        </w:rPr>
        <w:t xml:space="preserve">All data breaches must be reported within 72 hours. </w:t>
      </w:r>
    </w:p>
    <w:p w:rsidR="006E5321" w:rsidRDefault="006E5321" w:rsidP="006E5321">
      <w:pPr>
        <w:pStyle w:val="ListParagraph"/>
        <w:numPr>
          <w:ilvl w:val="0"/>
          <w:numId w:val="26"/>
        </w:numPr>
        <w:rPr>
          <w:rFonts w:ascii="Arial" w:hAnsi="Arial" w:cs="Arial"/>
          <w:sz w:val="24"/>
          <w:szCs w:val="24"/>
        </w:rPr>
      </w:pPr>
      <w:r>
        <w:rPr>
          <w:rFonts w:ascii="Arial" w:hAnsi="Arial" w:cs="Arial"/>
          <w:sz w:val="24"/>
          <w:szCs w:val="24"/>
        </w:rPr>
        <w:t>Report by phone to IT Service Desk (0113 34) 33333.</w:t>
      </w:r>
    </w:p>
    <w:p w:rsidR="006E5321" w:rsidRDefault="006E5321" w:rsidP="006E5321">
      <w:pPr>
        <w:pStyle w:val="ListParagraph"/>
        <w:numPr>
          <w:ilvl w:val="0"/>
          <w:numId w:val="26"/>
        </w:numPr>
        <w:rPr>
          <w:rFonts w:ascii="Arial" w:hAnsi="Arial" w:cs="Arial"/>
          <w:sz w:val="24"/>
          <w:szCs w:val="24"/>
        </w:rPr>
      </w:pPr>
      <w:r>
        <w:rPr>
          <w:rFonts w:ascii="Arial" w:hAnsi="Arial" w:cs="Arial"/>
          <w:sz w:val="24"/>
          <w:szCs w:val="24"/>
        </w:rPr>
        <w:t xml:space="preserve">If the breach will result in a high risk of adversely affecting individuals they must also be informed. </w:t>
      </w:r>
    </w:p>
    <w:p w:rsidR="006E5321" w:rsidRDefault="006E5321" w:rsidP="006E5321">
      <w:pPr>
        <w:pStyle w:val="ListParagraph"/>
        <w:numPr>
          <w:ilvl w:val="0"/>
          <w:numId w:val="26"/>
        </w:numPr>
        <w:rPr>
          <w:rFonts w:ascii="Arial" w:hAnsi="Arial" w:cs="Arial"/>
          <w:sz w:val="24"/>
          <w:szCs w:val="24"/>
        </w:rPr>
      </w:pPr>
      <w:r>
        <w:rPr>
          <w:rFonts w:ascii="Arial" w:hAnsi="Arial" w:cs="Arial"/>
          <w:sz w:val="24"/>
          <w:szCs w:val="24"/>
        </w:rPr>
        <w:t xml:space="preserve">All breaches must be reported so they can be logged and we can check for trends. </w:t>
      </w:r>
    </w:p>
    <w:p w:rsidR="006E5321" w:rsidRDefault="006E5321" w:rsidP="006E5321">
      <w:pPr>
        <w:pStyle w:val="Heading2"/>
      </w:pPr>
      <w:r>
        <w:t>Top Tips</w:t>
      </w:r>
    </w:p>
    <w:p w:rsidR="006E5321" w:rsidRDefault="006E5321" w:rsidP="006E5321">
      <w:pPr>
        <w:pStyle w:val="ListParagraph"/>
        <w:numPr>
          <w:ilvl w:val="0"/>
          <w:numId w:val="27"/>
        </w:numPr>
        <w:rPr>
          <w:rFonts w:ascii="Arial" w:hAnsi="Arial" w:cs="Arial"/>
          <w:sz w:val="24"/>
          <w:szCs w:val="24"/>
        </w:rPr>
      </w:pPr>
      <w:r>
        <w:rPr>
          <w:rFonts w:ascii="Arial" w:hAnsi="Arial" w:cs="Arial"/>
          <w:sz w:val="24"/>
          <w:szCs w:val="24"/>
        </w:rPr>
        <w:t xml:space="preserve">Always bcc students in e-mails. </w:t>
      </w:r>
    </w:p>
    <w:p w:rsidR="006E5321" w:rsidRDefault="006E5321" w:rsidP="006E5321">
      <w:pPr>
        <w:pStyle w:val="ListParagraph"/>
        <w:numPr>
          <w:ilvl w:val="0"/>
          <w:numId w:val="27"/>
        </w:numPr>
        <w:rPr>
          <w:rFonts w:ascii="Arial" w:hAnsi="Arial" w:cs="Arial"/>
          <w:sz w:val="24"/>
          <w:szCs w:val="24"/>
        </w:rPr>
      </w:pPr>
      <w:r>
        <w:rPr>
          <w:rFonts w:ascii="Arial" w:hAnsi="Arial" w:cs="Arial"/>
          <w:sz w:val="24"/>
          <w:szCs w:val="24"/>
        </w:rPr>
        <w:t>Set up lock screen on your PC so that if you leave your desk no-one can access your PC.</w:t>
      </w:r>
    </w:p>
    <w:p w:rsidR="006E5321" w:rsidRDefault="006E5321" w:rsidP="006E5321">
      <w:pPr>
        <w:pStyle w:val="ListParagraph"/>
        <w:numPr>
          <w:ilvl w:val="0"/>
          <w:numId w:val="27"/>
        </w:numPr>
        <w:rPr>
          <w:rFonts w:ascii="Arial" w:hAnsi="Arial" w:cs="Arial"/>
          <w:sz w:val="24"/>
          <w:szCs w:val="24"/>
        </w:rPr>
      </w:pPr>
      <w:r>
        <w:rPr>
          <w:rFonts w:ascii="Arial" w:hAnsi="Arial" w:cs="Arial"/>
          <w:sz w:val="24"/>
          <w:szCs w:val="24"/>
        </w:rPr>
        <w:t xml:space="preserve">Delete personal information you don’t need. </w:t>
      </w:r>
    </w:p>
    <w:p w:rsidR="006E5321" w:rsidRDefault="006E5321" w:rsidP="006E5321">
      <w:pPr>
        <w:pStyle w:val="ListParagraph"/>
        <w:numPr>
          <w:ilvl w:val="0"/>
          <w:numId w:val="27"/>
        </w:numPr>
        <w:rPr>
          <w:rFonts w:ascii="Arial" w:hAnsi="Arial" w:cs="Arial"/>
          <w:sz w:val="24"/>
          <w:szCs w:val="24"/>
        </w:rPr>
      </w:pPr>
      <w:r>
        <w:rPr>
          <w:rFonts w:ascii="Arial" w:hAnsi="Arial" w:cs="Arial"/>
          <w:sz w:val="24"/>
          <w:szCs w:val="24"/>
        </w:rPr>
        <w:t xml:space="preserve">Don’t send classified/highly classified content in the body of an e-mail – attach as a file and password protect it. </w:t>
      </w:r>
    </w:p>
    <w:p w:rsidR="006E5321" w:rsidRDefault="006E5321" w:rsidP="006E5321">
      <w:pPr>
        <w:pStyle w:val="ListParagraph"/>
        <w:numPr>
          <w:ilvl w:val="0"/>
          <w:numId w:val="27"/>
        </w:numPr>
        <w:rPr>
          <w:rFonts w:ascii="Arial" w:hAnsi="Arial" w:cs="Arial"/>
          <w:sz w:val="24"/>
          <w:szCs w:val="24"/>
        </w:rPr>
      </w:pPr>
      <w:r>
        <w:rPr>
          <w:rFonts w:ascii="Arial" w:hAnsi="Arial" w:cs="Arial"/>
          <w:sz w:val="24"/>
          <w:szCs w:val="24"/>
        </w:rPr>
        <w:t xml:space="preserve">Keep filing cabinets locked and the keys secure. </w:t>
      </w:r>
    </w:p>
    <w:p w:rsidR="006E5321" w:rsidRDefault="006E5321" w:rsidP="006E5321">
      <w:pPr>
        <w:pStyle w:val="Heading2"/>
      </w:pPr>
      <w:r>
        <w:t>Questions?</w:t>
      </w:r>
    </w:p>
    <w:p w:rsidR="006E5321" w:rsidRPr="006E5321" w:rsidRDefault="006E5321" w:rsidP="006E5321">
      <w:pPr>
        <w:rPr>
          <w:rFonts w:ascii="Arial" w:hAnsi="Arial" w:cs="Arial"/>
          <w:sz w:val="24"/>
          <w:szCs w:val="24"/>
        </w:rPr>
      </w:pPr>
      <w:r>
        <w:rPr>
          <w:rFonts w:ascii="Arial" w:hAnsi="Arial" w:cs="Arial"/>
          <w:sz w:val="24"/>
          <w:szCs w:val="24"/>
        </w:rPr>
        <w:t xml:space="preserve">Please contact Alice Temple on </w:t>
      </w:r>
      <w:hyperlink r:id="rId19" w:history="1">
        <w:r w:rsidRPr="005F08A1">
          <w:rPr>
            <w:rStyle w:val="Hyperlink"/>
            <w:rFonts w:ascii="Arial" w:hAnsi="Arial" w:cs="Arial"/>
            <w:sz w:val="24"/>
            <w:szCs w:val="24"/>
          </w:rPr>
          <w:t>a.c.temple@leeds.ac.uk</w:t>
        </w:r>
      </w:hyperlink>
      <w:r>
        <w:rPr>
          <w:rFonts w:ascii="Arial" w:hAnsi="Arial" w:cs="Arial"/>
          <w:sz w:val="24"/>
          <w:szCs w:val="24"/>
        </w:rPr>
        <w:t xml:space="preserve"> </w:t>
      </w:r>
    </w:p>
    <w:p w:rsidR="006E5321" w:rsidRPr="006E5321" w:rsidRDefault="006E5321" w:rsidP="006E5321">
      <w:pPr>
        <w:rPr>
          <w:rFonts w:ascii="Arial" w:hAnsi="Arial" w:cs="Arial"/>
          <w:sz w:val="24"/>
          <w:szCs w:val="24"/>
        </w:rPr>
      </w:pPr>
    </w:p>
    <w:p w:rsidR="007D5E21" w:rsidRPr="007D5E21" w:rsidRDefault="007D5E21" w:rsidP="007D5E21">
      <w:pPr>
        <w:pStyle w:val="ListParagraph"/>
        <w:rPr>
          <w:rFonts w:ascii="Arial" w:hAnsi="Arial" w:cs="Arial"/>
          <w:sz w:val="24"/>
          <w:szCs w:val="24"/>
        </w:rPr>
      </w:pPr>
    </w:p>
    <w:p w:rsidR="00CB0959" w:rsidRPr="00CB0959" w:rsidRDefault="00CB0959" w:rsidP="00CB0959">
      <w:pPr>
        <w:rPr>
          <w:rFonts w:ascii="Arial" w:hAnsi="Arial" w:cs="Arial"/>
          <w:sz w:val="24"/>
          <w:szCs w:val="24"/>
        </w:rPr>
      </w:pPr>
    </w:p>
    <w:p w:rsidR="00A002AF" w:rsidRPr="00A002AF" w:rsidRDefault="00A002AF" w:rsidP="00A002AF">
      <w:pPr>
        <w:ind w:left="360"/>
        <w:rPr>
          <w:rFonts w:ascii="Arial" w:hAnsi="Arial" w:cs="Arial"/>
          <w:sz w:val="24"/>
          <w:szCs w:val="24"/>
        </w:rPr>
      </w:pPr>
    </w:p>
    <w:p w:rsidR="00A002AF" w:rsidRPr="00A002AF" w:rsidRDefault="00A002AF">
      <w:pPr>
        <w:rPr>
          <w:rFonts w:ascii="Arial" w:hAnsi="Arial" w:cs="Arial"/>
          <w:sz w:val="24"/>
          <w:szCs w:val="24"/>
        </w:rPr>
      </w:pPr>
    </w:p>
    <w:sectPr w:rsidR="00A002AF" w:rsidRPr="00A002AF">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34F" w:rsidRDefault="0074534F" w:rsidP="0061667B">
      <w:pPr>
        <w:spacing w:after="0" w:line="240" w:lineRule="auto"/>
      </w:pPr>
      <w:r>
        <w:separator/>
      </w:r>
    </w:p>
  </w:endnote>
  <w:endnote w:type="continuationSeparator" w:id="0">
    <w:p w:rsidR="0074534F" w:rsidRDefault="0074534F" w:rsidP="0061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577580"/>
      <w:docPartObj>
        <w:docPartGallery w:val="Page Numbers (Bottom of Page)"/>
        <w:docPartUnique/>
      </w:docPartObj>
    </w:sdtPr>
    <w:sdtEndPr>
      <w:rPr>
        <w:noProof/>
      </w:rPr>
    </w:sdtEndPr>
    <w:sdtContent>
      <w:p w:rsidR="0061667B" w:rsidRDefault="0061667B">
        <w:pPr>
          <w:pStyle w:val="Footer"/>
          <w:jc w:val="right"/>
        </w:pPr>
        <w:r>
          <w:fldChar w:fldCharType="begin"/>
        </w:r>
        <w:r>
          <w:instrText xml:space="preserve"> PAGE   \* MERGEFORMAT </w:instrText>
        </w:r>
        <w:r>
          <w:fldChar w:fldCharType="separate"/>
        </w:r>
        <w:r w:rsidR="00E75F98">
          <w:rPr>
            <w:noProof/>
          </w:rPr>
          <w:t>1</w:t>
        </w:r>
        <w:r>
          <w:rPr>
            <w:noProof/>
          </w:rPr>
          <w:fldChar w:fldCharType="end"/>
        </w:r>
      </w:p>
    </w:sdtContent>
  </w:sdt>
  <w:p w:rsidR="0061667B" w:rsidRDefault="0061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34F" w:rsidRDefault="0074534F" w:rsidP="0061667B">
      <w:pPr>
        <w:spacing w:after="0" w:line="240" w:lineRule="auto"/>
      </w:pPr>
      <w:r>
        <w:separator/>
      </w:r>
    </w:p>
  </w:footnote>
  <w:footnote w:type="continuationSeparator" w:id="0">
    <w:p w:rsidR="0074534F" w:rsidRDefault="0074534F" w:rsidP="00616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0A7"/>
    <w:multiLevelType w:val="hybridMultilevel"/>
    <w:tmpl w:val="D1A65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76F7E"/>
    <w:multiLevelType w:val="hybridMultilevel"/>
    <w:tmpl w:val="EE689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E1CD1"/>
    <w:multiLevelType w:val="hybridMultilevel"/>
    <w:tmpl w:val="C1E2A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27B23"/>
    <w:multiLevelType w:val="hybridMultilevel"/>
    <w:tmpl w:val="84D41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8678F"/>
    <w:multiLevelType w:val="hybridMultilevel"/>
    <w:tmpl w:val="2FF2C46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1B8E467F"/>
    <w:multiLevelType w:val="hybridMultilevel"/>
    <w:tmpl w:val="845E7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D7AA8"/>
    <w:multiLevelType w:val="hybridMultilevel"/>
    <w:tmpl w:val="C0BC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D03C3"/>
    <w:multiLevelType w:val="hybridMultilevel"/>
    <w:tmpl w:val="EAB4BF4C"/>
    <w:lvl w:ilvl="0" w:tplc="59569D6E">
      <w:start w:val="1"/>
      <w:numFmt w:val="bullet"/>
      <w:lvlText w:val="•"/>
      <w:lvlJc w:val="left"/>
      <w:pPr>
        <w:tabs>
          <w:tab w:val="num" w:pos="720"/>
        </w:tabs>
        <w:ind w:left="720" w:hanging="360"/>
      </w:pPr>
      <w:rPr>
        <w:rFonts w:ascii="Arial" w:hAnsi="Arial" w:hint="default"/>
      </w:rPr>
    </w:lvl>
    <w:lvl w:ilvl="1" w:tplc="ED2AE9E8" w:tentative="1">
      <w:start w:val="1"/>
      <w:numFmt w:val="bullet"/>
      <w:lvlText w:val="•"/>
      <w:lvlJc w:val="left"/>
      <w:pPr>
        <w:tabs>
          <w:tab w:val="num" w:pos="1440"/>
        </w:tabs>
        <w:ind w:left="1440" w:hanging="360"/>
      </w:pPr>
      <w:rPr>
        <w:rFonts w:ascii="Arial" w:hAnsi="Arial" w:hint="default"/>
      </w:rPr>
    </w:lvl>
    <w:lvl w:ilvl="2" w:tplc="0076F5D2" w:tentative="1">
      <w:start w:val="1"/>
      <w:numFmt w:val="bullet"/>
      <w:lvlText w:val="•"/>
      <w:lvlJc w:val="left"/>
      <w:pPr>
        <w:tabs>
          <w:tab w:val="num" w:pos="2160"/>
        </w:tabs>
        <w:ind w:left="2160" w:hanging="360"/>
      </w:pPr>
      <w:rPr>
        <w:rFonts w:ascii="Arial" w:hAnsi="Arial" w:hint="default"/>
      </w:rPr>
    </w:lvl>
    <w:lvl w:ilvl="3" w:tplc="FD58B97E" w:tentative="1">
      <w:start w:val="1"/>
      <w:numFmt w:val="bullet"/>
      <w:lvlText w:val="•"/>
      <w:lvlJc w:val="left"/>
      <w:pPr>
        <w:tabs>
          <w:tab w:val="num" w:pos="2880"/>
        </w:tabs>
        <w:ind w:left="2880" w:hanging="360"/>
      </w:pPr>
      <w:rPr>
        <w:rFonts w:ascii="Arial" w:hAnsi="Arial" w:hint="default"/>
      </w:rPr>
    </w:lvl>
    <w:lvl w:ilvl="4" w:tplc="B9B6F6C2" w:tentative="1">
      <w:start w:val="1"/>
      <w:numFmt w:val="bullet"/>
      <w:lvlText w:val="•"/>
      <w:lvlJc w:val="left"/>
      <w:pPr>
        <w:tabs>
          <w:tab w:val="num" w:pos="3600"/>
        </w:tabs>
        <w:ind w:left="3600" w:hanging="360"/>
      </w:pPr>
      <w:rPr>
        <w:rFonts w:ascii="Arial" w:hAnsi="Arial" w:hint="default"/>
      </w:rPr>
    </w:lvl>
    <w:lvl w:ilvl="5" w:tplc="3CC48994" w:tentative="1">
      <w:start w:val="1"/>
      <w:numFmt w:val="bullet"/>
      <w:lvlText w:val="•"/>
      <w:lvlJc w:val="left"/>
      <w:pPr>
        <w:tabs>
          <w:tab w:val="num" w:pos="4320"/>
        </w:tabs>
        <w:ind w:left="4320" w:hanging="360"/>
      </w:pPr>
      <w:rPr>
        <w:rFonts w:ascii="Arial" w:hAnsi="Arial" w:hint="default"/>
      </w:rPr>
    </w:lvl>
    <w:lvl w:ilvl="6" w:tplc="5C8265D8" w:tentative="1">
      <w:start w:val="1"/>
      <w:numFmt w:val="bullet"/>
      <w:lvlText w:val="•"/>
      <w:lvlJc w:val="left"/>
      <w:pPr>
        <w:tabs>
          <w:tab w:val="num" w:pos="5040"/>
        </w:tabs>
        <w:ind w:left="5040" w:hanging="360"/>
      </w:pPr>
      <w:rPr>
        <w:rFonts w:ascii="Arial" w:hAnsi="Arial" w:hint="default"/>
      </w:rPr>
    </w:lvl>
    <w:lvl w:ilvl="7" w:tplc="813690F2" w:tentative="1">
      <w:start w:val="1"/>
      <w:numFmt w:val="bullet"/>
      <w:lvlText w:val="•"/>
      <w:lvlJc w:val="left"/>
      <w:pPr>
        <w:tabs>
          <w:tab w:val="num" w:pos="5760"/>
        </w:tabs>
        <w:ind w:left="5760" w:hanging="360"/>
      </w:pPr>
      <w:rPr>
        <w:rFonts w:ascii="Arial" w:hAnsi="Arial" w:hint="default"/>
      </w:rPr>
    </w:lvl>
    <w:lvl w:ilvl="8" w:tplc="387A218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A83F3B"/>
    <w:multiLevelType w:val="hybridMultilevel"/>
    <w:tmpl w:val="133EB4E8"/>
    <w:lvl w:ilvl="0" w:tplc="D29673A8">
      <w:start w:val="1"/>
      <w:numFmt w:val="bullet"/>
      <w:lvlText w:val="•"/>
      <w:lvlJc w:val="left"/>
      <w:pPr>
        <w:tabs>
          <w:tab w:val="num" w:pos="720"/>
        </w:tabs>
        <w:ind w:left="720" w:hanging="360"/>
      </w:pPr>
      <w:rPr>
        <w:rFonts w:ascii="Arial" w:hAnsi="Arial" w:hint="default"/>
      </w:rPr>
    </w:lvl>
    <w:lvl w:ilvl="1" w:tplc="5EB01E66" w:tentative="1">
      <w:start w:val="1"/>
      <w:numFmt w:val="bullet"/>
      <w:lvlText w:val="•"/>
      <w:lvlJc w:val="left"/>
      <w:pPr>
        <w:tabs>
          <w:tab w:val="num" w:pos="1440"/>
        </w:tabs>
        <w:ind w:left="1440" w:hanging="360"/>
      </w:pPr>
      <w:rPr>
        <w:rFonts w:ascii="Arial" w:hAnsi="Arial" w:hint="default"/>
      </w:rPr>
    </w:lvl>
    <w:lvl w:ilvl="2" w:tplc="957648B8" w:tentative="1">
      <w:start w:val="1"/>
      <w:numFmt w:val="bullet"/>
      <w:lvlText w:val="•"/>
      <w:lvlJc w:val="left"/>
      <w:pPr>
        <w:tabs>
          <w:tab w:val="num" w:pos="2160"/>
        </w:tabs>
        <w:ind w:left="2160" w:hanging="360"/>
      </w:pPr>
      <w:rPr>
        <w:rFonts w:ascii="Arial" w:hAnsi="Arial" w:hint="default"/>
      </w:rPr>
    </w:lvl>
    <w:lvl w:ilvl="3" w:tplc="4022A5A8" w:tentative="1">
      <w:start w:val="1"/>
      <w:numFmt w:val="bullet"/>
      <w:lvlText w:val="•"/>
      <w:lvlJc w:val="left"/>
      <w:pPr>
        <w:tabs>
          <w:tab w:val="num" w:pos="2880"/>
        </w:tabs>
        <w:ind w:left="2880" w:hanging="360"/>
      </w:pPr>
      <w:rPr>
        <w:rFonts w:ascii="Arial" w:hAnsi="Arial" w:hint="default"/>
      </w:rPr>
    </w:lvl>
    <w:lvl w:ilvl="4" w:tplc="995A9290" w:tentative="1">
      <w:start w:val="1"/>
      <w:numFmt w:val="bullet"/>
      <w:lvlText w:val="•"/>
      <w:lvlJc w:val="left"/>
      <w:pPr>
        <w:tabs>
          <w:tab w:val="num" w:pos="3600"/>
        </w:tabs>
        <w:ind w:left="3600" w:hanging="360"/>
      </w:pPr>
      <w:rPr>
        <w:rFonts w:ascii="Arial" w:hAnsi="Arial" w:hint="default"/>
      </w:rPr>
    </w:lvl>
    <w:lvl w:ilvl="5" w:tplc="16947312" w:tentative="1">
      <w:start w:val="1"/>
      <w:numFmt w:val="bullet"/>
      <w:lvlText w:val="•"/>
      <w:lvlJc w:val="left"/>
      <w:pPr>
        <w:tabs>
          <w:tab w:val="num" w:pos="4320"/>
        </w:tabs>
        <w:ind w:left="4320" w:hanging="360"/>
      </w:pPr>
      <w:rPr>
        <w:rFonts w:ascii="Arial" w:hAnsi="Arial" w:hint="default"/>
      </w:rPr>
    </w:lvl>
    <w:lvl w:ilvl="6" w:tplc="EAD2116C" w:tentative="1">
      <w:start w:val="1"/>
      <w:numFmt w:val="bullet"/>
      <w:lvlText w:val="•"/>
      <w:lvlJc w:val="left"/>
      <w:pPr>
        <w:tabs>
          <w:tab w:val="num" w:pos="5040"/>
        </w:tabs>
        <w:ind w:left="5040" w:hanging="360"/>
      </w:pPr>
      <w:rPr>
        <w:rFonts w:ascii="Arial" w:hAnsi="Arial" w:hint="default"/>
      </w:rPr>
    </w:lvl>
    <w:lvl w:ilvl="7" w:tplc="CD1052AA" w:tentative="1">
      <w:start w:val="1"/>
      <w:numFmt w:val="bullet"/>
      <w:lvlText w:val="•"/>
      <w:lvlJc w:val="left"/>
      <w:pPr>
        <w:tabs>
          <w:tab w:val="num" w:pos="5760"/>
        </w:tabs>
        <w:ind w:left="5760" w:hanging="360"/>
      </w:pPr>
      <w:rPr>
        <w:rFonts w:ascii="Arial" w:hAnsi="Arial" w:hint="default"/>
      </w:rPr>
    </w:lvl>
    <w:lvl w:ilvl="8" w:tplc="99D863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9D7682"/>
    <w:multiLevelType w:val="hybridMultilevel"/>
    <w:tmpl w:val="5F82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4042A"/>
    <w:multiLevelType w:val="hybridMultilevel"/>
    <w:tmpl w:val="FE54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C348D"/>
    <w:multiLevelType w:val="hybridMultilevel"/>
    <w:tmpl w:val="A1AE3462"/>
    <w:lvl w:ilvl="0" w:tplc="ED240240">
      <w:start w:val="1"/>
      <w:numFmt w:val="bullet"/>
      <w:lvlText w:val="•"/>
      <w:lvlJc w:val="left"/>
      <w:pPr>
        <w:tabs>
          <w:tab w:val="num" w:pos="720"/>
        </w:tabs>
        <w:ind w:left="720" w:hanging="360"/>
      </w:pPr>
      <w:rPr>
        <w:rFonts w:ascii="Arial" w:hAnsi="Arial" w:hint="default"/>
      </w:rPr>
    </w:lvl>
    <w:lvl w:ilvl="1" w:tplc="9050D2F8" w:tentative="1">
      <w:start w:val="1"/>
      <w:numFmt w:val="bullet"/>
      <w:lvlText w:val="•"/>
      <w:lvlJc w:val="left"/>
      <w:pPr>
        <w:tabs>
          <w:tab w:val="num" w:pos="1440"/>
        </w:tabs>
        <w:ind w:left="1440" w:hanging="360"/>
      </w:pPr>
      <w:rPr>
        <w:rFonts w:ascii="Arial" w:hAnsi="Arial" w:hint="default"/>
      </w:rPr>
    </w:lvl>
    <w:lvl w:ilvl="2" w:tplc="FEA6C340" w:tentative="1">
      <w:start w:val="1"/>
      <w:numFmt w:val="bullet"/>
      <w:lvlText w:val="•"/>
      <w:lvlJc w:val="left"/>
      <w:pPr>
        <w:tabs>
          <w:tab w:val="num" w:pos="2160"/>
        </w:tabs>
        <w:ind w:left="2160" w:hanging="360"/>
      </w:pPr>
      <w:rPr>
        <w:rFonts w:ascii="Arial" w:hAnsi="Arial" w:hint="default"/>
      </w:rPr>
    </w:lvl>
    <w:lvl w:ilvl="3" w:tplc="EA882238" w:tentative="1">
      <w:start w:val="1"/>
      <w:numFmt w:val="bullet"/>
      <w:lvlText w:val="•"/>
      <w:lvlJc w:val="left"/>
      <w:pPr>
        <w:tabs>
          <w:tab w:val="num" w:pos="2880"/>
        </w:tabs>
        <w:ind w:left="2880" w:hanging="360"/>
      </w:pPr>
      <w:rPr>
        <w:rFonts w:ascii="Arial" w:hAnsi="Arial" w:hint="default"/>
      </w:rPr>
    </w:lvl>
    <w:lvl w:ilvl="4" w:tplc="019AF3BE" w:tentative="1">
      <w:start w:val="1"/>
      <w:numFmt w:val="bullet"/>
      <w:lvlText w:val="•"/>
      <w:lvlJc w:val="left"/>
      <w:pPr>
        <w:tabs>
          <w:tab w:val="num" w:pos="3600"/>
        </w:tabs>
        <w:ind w:left="3600" w:hanging="360"/>
      </w:pPr>
      <w:rPr>
        <w:rFonts w:ascii="Arial" w:hAnsi="Arial" w:hint="default"/>
      </w:rPr>
    </w:lvl>
    <w:lvl w:ilvl="5" w:tplc="5ABA0B16" w:tentative="1">
      <w:start w:val="1"/>
      <w:numFmt w:val="bullet"/>
      <w:lvlText w:val="•"/>
      <w:lvlJc w:val="left"/>
      <w:pPr>
        <w:tabs>
          <w:tab w:val="num" w:pos="4320"/>
        </w:tabs>
        <w:ind w:left="4320" w:hanging="360"/>
      </w:pPr>
      <w:rPr>
        <w:rFonts w:ascii="Arial" w:hAnsi="Arial" w:hint="default"/>
      </w:rPr>
    </w:lvl>
    <w:lvl w:ilvl="6" w:tplc="9444A316" w:tentative="1">
      <w:start w:val="1"/>
      <w:numFmt w:val="bullet"/>
      <w:lvlText w:val="•"/>
      <w:lvlJc w:val="left"/>
      <w:pPr>
        <w:tabs>
          <w:tab w:val="num" w:pos="5040"/>
        </w:tabs>
        <w:ind w:left="5040" w:hanging="360"/>
      </w:pPr>
      <w:rPr>
        <w:rFonts w:ascii="Arial" w:hAnsi="Arial" w:hint="default"/>
      </w:rPr>
    </w:lvl>
    <w:lvl w:ilvl="7" w:tplc="012C4372" w:tentative="1">
      <w:start w:val="1"/>
      <w:numFmt w:val="bullet"/>
      <w:lvlText w:val="•"/>
      <w:lvlJc w:val="left"/>
      <w:pPr>
        <w:tabs>
          <w:tab w:val="num" w:pos="5760"/>
        </w:tabs>
        <w:ind w:left="5760" w:hanging="360"/>
      </w:pPr>
      <w:rPr>
        <w:rFonts w:ascii="Arial" w:hAnsi="Arial" w:hint="default"/>
      </w:rPr>
    </w:lvl>
    <w:lvl w:ilvl="8" w:tplc="C1BE063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CE4428"/>
    <w:multiLevelType w:val="hybridMultilevel"/>
    <w:tmpl w:val="02B2D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C42103"/>
    <w:multiLevelType w:val="hybridMultilevel"/>
    <w:tmpl w:val="65DC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75AFA"/>
    <w:multiLevelType w:val="hybridMultilevel"/>
    <w:tmpl w:val="EA545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3B75ED"/>
    <w:multiLevelType w:val="hybridMultilevel"/>
    <w:tmpl w:val="95A67230"/>
    <w:lvl w:ilvl="0" w:tplc="217A88E8">
      <w:start w:val="1"/>
      <w:numFmt w:val="bullet"/>
      <w:lvlText w:val="•"/>
      <w:lvlJc w:val="left"/>
      <w:pPr>
        <w:tabs>
          <w:tab w:val="num" w:pos="720"/>
        </w:tabs>
        <w:ind w:left="720" w:hanging="360"/>
      </w:pPr>
      <w:rPr>
        <w:rFonts w:ascii="Arial" w:hAnsi="Arial" w:hint="default"/>
      </w:rPr>
    </w:lvl>
    <w:lvl w:ilvl="1" w:tplc="C624C69C" w:tentative="1">
      <w:start w:val="1"/>
      <w:numFmt w:val="bullet"/>
      <w:lvlText w:val="•"/>
      <w:lvlJc w:val="left"/>
      <w:pPr>
        <w:tabs>
          <w:tab w:val="num" w:pos="1440"/>
        </w:tabs>
        <w:ind w:left="1440" w:hanging="360"/>
      </w:pPr>
      <w:rPr>
        <w:rFonts w:ascii="Arial" w:hAnsi="Arial" w:hint="default"/>
      </w:rPr>
    </w:lvl>
    <w:lvl w:ilvl="2" w:tplc="DAD24DC8" w:tentative="1">
      <w:start w:val="1"/>
      <w:numFmt w:val="bullet"/>
      <w:lvlText w:val="•"/>
      <w:lvlJc w:val="left"/>
      <w:pPr>
        <w:tabs>
          <w:tab w:val="num" w:pos="2160"/>
        </w:tabs>
        <w:ind w:left="2160" w:hanging="360"/>
      </w:pPr>
      <w:rPr>
        <w:rFonts w:ascii="Arial" w:hAnsi="Arial" w:hint="default"/>
      </w:rPr>
    </w:lvl>
    <w:lvl w:ilvl="3" w:tplc="6DEC5E92" w:tentative="1">
      <w:start w:val="1"/>
      <w:numFmt w:val="bullet"/>
      <w:lvlText w:val="•"/>
      <w:lvlJc w:val="left"/>
      <w:pPr>
        <w:tabs>
          <w:tab w:val="num" w:pos="2880"/>
        </w:tabs>
        <w:ind w:left="2880" w:hanging="360"/>
      </w:pPr>
      <w:rPr>
        <w:rFonts w:ascii="Arial" w:hAnsi="Arial" w:hint="default"/>
      </w:rPr>
    </w:lvl>
    <w:lvl w:ilvl="4" w:tplc="7CD2E9E2" w:tentative="1">
      <w:start w:val="1"/>
      <w:numFmt w:val="bullet"/>
      <w:lvlText w:val="•"/>
      <w:lvlJc w:val="left"/>
      <w:pPr>
        <w:tabs>
          <w:tab w:val="num" w:pos="3600"/>
        </w:tabs>
        <w:ind w:left="3600" w:hanging="360"/>
      </w:pPr>
      <w:rPr>
        <w:rFonts w:ascii="Arial" w:hAnsi="Arial" w:hint="default"/>
      </w:rPr>
    </w:lvl>
    <w:lvl w:ilvl="5" w:tplc="15C48928" w:tentative="1">
      <w:start w:val="1"/>
      <w:numFmt w:val="bullet"/>
      <w:lvlText w:val="•"/>
      <w:lvlJc w:val="left"/>
      <w:pPr>
        <w:tabs>
          <w:tab w:val="num" w:pos="4320"/>
        </w:tabs>
        <w:ind w:left="4320" w:hanging="360"/>
      </w:pPr>
      <w:rPr>
        <w:rFonts w:ascii="Arial" w:hAnsi="Arial" w:hint="default"/>
      </w:rPr>
    </w:lvl>
    <w:lvl w:ilvl="6" w:tplc="5260AACA" w:tentative="1">
      <w:start w:val="1"/>
      <w:numFmt w:val="bullet"/>
      <w:lvlText w:val="•"/>
      <w:lvlJc w:val="left"/>
      <w:pPr>
        <w:tabs>
          <w:tab w:val="num" w:pos="5040"/>
        </w:tabs>
        <w:ind w:left="5040" w:hanging="360"/>
      </w:pPr>
      <w:rPr>
        <w:rFonts w:ascii="Arial" w:hAnsi="Arial" w:hint="default"/>
      </w:rPr>
    </w:lvl>
    <w:lvl w:ilvl="7" w:tplc="B3BEF79A" w:tentative="1">
      <w:start w:val="1"/>
      <w:numFmt w:val="bullet"/>
      <w:lvlText w:val="•"/>
      <w:lvlJc w:val="left"/>
      <w:pPr>
        <w:tabs>
          <w:tab w:val="num" w:pos="5760"/>
        </w:tabs>
        <w:ind w:left="5760" w:hanging="360"/>
      </w:pPr>
      <w:rPr>
        <w:rFonts w:ascii="Arial" w:hAnsi="Arial" w:hint="default"/>
      </w:rPr>
    </w:lvl>
    <w:lvl w:ilvl="8" w:tplc="819CD33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F33EA6"/>
    <w:multiLevelType w:val="hybridMultilevel"/>
    <w:tmpl w:val="41DC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92A2A"/>
    <w:multiLevelType w:val="hybridMultilevel"/>
    <w:tmpl w:val="8690C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E45384"/>
    <w:multiLevelType w:val="hybridMultilevel"/>
    <w:tmpl w:val="7056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344DFD"/>
    <w:multiLevelType w:val="hybridMultilevel"/>
    <w:tmpl w:val="49800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7F02D8"/>
    <w:multiLevelType w:val="hybridMultilevel"/>
    <w:tmpl w:val="8CFC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0102DB"/>
    <w:multiLevelType w:val="hybridMultilevel"/>
    <w:tmpl w:val="52AAC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8C7CBC"/>
    <w:multiLevelType w:val="hybridMultilevel"/>
    <w:tmpl w:val="0A4A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AA7E6E"/>
    <w:multiLevelType w:val="hybridMultilevel"/>
    <w:tmpl w:val="FD6CC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390956"/>
    <w:multiLevelType w:val="hybridMultilevel"/>
    <w:tmpl w:val="9ECEA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246890"/>
    <w:multiLevelType w:val="hybridMultilevel"/>
    <w:tmpl w:val="5FE0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4B2E98"/>
    <w:multiLevelType w:val="hybridMultilevel"/>
    <w:tmpl w:val="84A8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2"/>
  </w:num>
  <w:num w:numId="4">
    <w:abstractNumId w:val="23"/>
  </w:num>
  <w:num w:numId="5">
    <w:abstractNumId w:val="7"/>
  </w:num>
  <w:num w:numId="6">
    <w:abstractNumId w:val="20"/>
  </w:num>
  <w:num w:numId="7">
    <w:abstractNumId w:val="10"/>
  </w:num>
  <w:num w:numId="8">
    <w:abstractNumId w:val="21"/>
  </w:num>
  <w:num w:numId="9">
    <w:abstractNumId w:val="11"/>
  </w:num>
  <w:num w:numId="10">
    <w:abstractNumId w:val="15"/>
  </w:num>
  <w:num w:numId="11">
    <w:abstractNumId w:val="4"/>
  </w:num>
  <w:num w:numId="12">
    <w:abstractNumId w:val="1"/>
  </w:num>
  <w:num w:numId="13">
    <w:abstractNumId w:val="24"/>
  </w:num>
  <w:num w:numId="14">
    <w:abstractNumId w:val="26"/>
  </w:num>
  <w:num w:numId="15">
    <w:abstractNumId w:val="2"/>
  </w:num>
  <w:num w:numId="16">
    <w:abstractNumId w:val="22"/>
  </w:num>
  <w:num w:numId="17">
    <w:abstractNumId w:val="6"/>
  </w:num>
  <w:num w:numId="18">
    <w:abstractNumId w:val="9"/>
  </w:num>
  <w:num w:numId="19">
    <w:abstractNumId w:val="0"/>
  </w:num>
  <w:num w:numId="20">
    <w:abstractNumId w:val="16"/>
  </w:num>
  <w:num w:numId="21">
    <w:abstractNumId w:val="19"/>
  </w:num>
  <w:num w:numId="22">
    <w:abstractNumId w:val="8"/>
  </w:num>
  <w:num w:numId="23">
    <w:abstractNumId w:val="5"/>
  </w:num>
  <w:num w:numId="24">
    <w:abstractNumId w:val="14"/>
  </w:num>
  <w:num w:numId="25">
    <w:abstractNumId w:val="17"/>
  </w:num>
  <w:num w:numId="26">
    <w:abstractNumId w:val="2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AF"/>
    <w:rsid w:val="000053A7"/>
    <w:rsid w:val="000124D3"/>
    <w:rsid w:val="0002662E"/>
    <w:rsid w:val="00051635"/>
    <w:rsid w:val="000D5037"/>
    <w:rsid w:val="000E57EB"/>
    <w:rsid w:val="000F7159"/>
    <w:rsid w:val="001C3AA8"/>
    <w:rsid w:val="001E6663"/>
    <w:rsid w:val="00211168"/>
    <w:rsid w:val="00332A51"/>
    <w:rsid w:val="00396C12"/>
    <w:rsid w:val="00427470"/>
    <w:rsid w:val="005A07FA"/>
    <w:rsid w:val="005A4F72"/>
    <w:rsid w:val="005C4C4D"/>
    <w:rsid w:val="005D3617"/>
    <w:rsid w:val="0061667B"/>
    <w:rsid w:val="006E5321"/>
    <w:rsid w:val="00701ED8"/>
    <w:rsid w:val="00710F9B"/>
    <w:rsid w:val="0074534F"/>
    <w:rsid w:val="00786CC5"/>
    <w:rsid w:val="007D5E21"/>
    <w:rsid w:val="00816EDB"/>
    <w:rsid w:val="00897D2B"/>
    <w:rsid w:val="008C62B0"/>
    <w:rsid w:val="008D1C71"/>
    <w:rsid w:val="00907E6B"/>
    <w:rsid w:val="00942C6B"/>
    <w:rsid w:val="00965C36"/>
    <w:rsid w:val="00A002AF"/>
    <w:rsid w:val="00A2230E"/>
    <w:rsid w:val="00B23F72"/>
    <w:rsid w:val="00B52E01"/>
    <w:rsid w:val="00C93FBD"/>
    <w:rsid w:val="00CB0959"/>
    <w:rsid w:val="00DC0EC2"/>
    <w:rsid w:val="00E25F1C"/>
    <w:rsid w:val="00E75F98"/>
    <w:rsid w:val="00F01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5316"/>
  <w15:chartTrackingRefBased/>
  <w15:docId w15:val="{AFE0CD58-F8AA-4B83-ABAD-80391061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02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02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2A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002A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002AF"/>
    <w:pPr>
      <w:ind w:left="720"/>
      <w:contextualSpacing/>
    </w:pPr>
  </w:style>
  <w:style w:type="character" w:styleId="Hyperlink">
    <w:name w:val="Hyperlink"/>
    <w:basedOn w:val="DefaultParagraphFont"/>
    <w:uiPriority w:val="99"/>
    <w:unhideWhenUsed/>
    <w:rsid w:val="00942C6B"/>
    <w:rPr>
      <w:color w:val="0563C1" w:themeColor="hyperlink"/>
      <w:u w:val="single"/>
    </w:rPr>
  </w:style>
  <w:style w:type="paragraph" w:styleId="Header">
    <w:name w:val="header"/>
    <w:basedOn w:val="Normal"/>
    <w:link w:val="HeaderChar"/>
    <w:uiPriority w:val="99"/>
    <w:unhideWhenUsed/>
    <w:rsid w:val="00616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67B"/>
  </w:style>
  <w:style w:type="paragraph" w:styleId="Footer">
    <w:name w:val="footer"/>
    <w:basedOn w:val="Normal"/>
    <w:link w:val="FooterChar"/>
    <w:uiPriority w:val="99"/>
    <w:unhideWhenUsed/>
    <w:rsid w:val="00616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95760">
      <w:bodyDiv w:val="1"/>
      <w:marLeft w:val="0"/>
      <w:marRight w:val="0"/>
      <w:marTop w:val="0"/>
      <w:marBottom w:val="0"/>
      <w:divBdr>
        <w:top w:val="none" w:sz="0" w:space="0" w:color="auto"/>
        <w:left w:val="none" w:sz="0" w:space="0" w:color="auto"/>
        <w:bottom w:val="none" w:sz="0" w:space="0" w:color="auto"/>
        <w:right w:val="none" w:sz="0" w:space="0" w:color="auto"/>
      </w:divBdr>
      <w:divsChild>
        <w:div w:id="708264265">
          <w:marLeft w:val="547"/>
          <w:marRight w:val="0"/>
          <w:marTop w:val="154"/>
          <w:marBottom w:val="0"/>
          <w:divBdr>
            <w:top w:val="none" w:sz="0" w:space="0" w:color="auto"/>
            <w:left w:val="none" w:sz="0" w:space="0" w:color="auto"/>
            <w:bottom w:val="none" w:sz="0" w:space="0" w:color="auto"/>
            <w:right w:val="none" w:sz="0" w:space="0" w:color="auto"/>
          </w:divBdr>
        </w:div>
      </w:divsChild>
    </w:div>
    <w:div w:id="1002853118">
      <w:bodyDiv w:val="1"/>
      <w:marLeft w:val="0"/>
      <w:marRight w:val="0"/>
      <w:marTop w:val="0"/>
      <w:marBottom w:val="0"/>
      <w:divBdr>
        <w:top w:val="none" w:sz="0" w:space="0" w:color="auto"/>
        <w:left w:val="none" w:sz="0" w:space="0" w:color="auto"/>
        <w:bottom w:val="none" w:sz="0" w:space="0" w:color="auto"/>
        <w:right w:val="none" w:sz="0" w:space="0" w:color="auto"/>
      </w:divBdr>
      <w:divsChild>
        <w:div w:id="1320227459">
          <w:marLeft w:val="547"/>
          <w:marRight w:val="0"/>
          <w:marTop w:val="130"/>
          <w:marBottom w:val="0"/>
          <w:divBdr>
            <w:top w:val="none" w:sz="0" w:space="0" w:color="auto"/>
            <w:left w:val="none" w:sz="0" w:space="0" w:color="auto"/>
            <w:bottom w:val="none" w:sz="0" w:space="0" w:color="auto"/>
            <w:right w:val="none" w:sz="0" w:space="0" w:color="auto"/>
          </w:divBdr>
        </w:div>
      </w:divsChild>
    </w:div>
    <w:div w:id="1061752368">
      <w:bodyDiv w:val="1"/>
      <w:marLeft w:val="0"/>
      <w:marRight w:val="0"/>
      <w:marTop w:val="0"/>
      <w:marBottom w:val="0"/>
      <w:divBdr>
        <w:top w:val="none" w:sz="0" w:space="0" w:color="auto"/>
        <w:left w:val="none" w:sz="0" w:space="0" w:color="auto"/>
        <w:bottom w:val="none" w:sz="0" w:space="0" w:color="auto"/>
        <w:right w:val="none" w:sz="0" w:space="0" w:color="auto"/>
      </w:divBdr>
    </w:div>
    <w:div w:id="1123580086">
      <w:bodyDiv w:val="1"/>
      <w:marLeft w:val="0"/>
      <w:marRight w:val="0"/>
      <w:marTop w:val="0"/>
      <w:marBottom w:val="0"/>
      <w:divBdr>
        <w:top w:val="none" w:sz="0" w:space="0" w:color="auto"/>
        <w:left w:val="none" w:sz="0" w:space="0" w:color="auto"/>
        <w:bottom w:val="none" w:sz="0" w:space="0" w:color="auto"/>
        <w:right w:val="none" w:sz="0" w:space="0" w:color="auto"/>
      </w:divBdr>
      <w:divsChild>
        <w:div w:id="422725659">
          <w:marLeft w:val="547"/>
          <w:marRight w:val="0"/>
          <w:marTop w:val="154"/>
          <w:marBottom w:val="0"/>
          <w:divBdr>
            <w:top w:val="none" w:sz="0" w:space="0" w:color="auto"/>
            <w:left w:val="none" w:sz="0" w:space="0" w:color="auto"/>
            <w:bottom w:val="none" w:sz="0" w:space="0" w:color="auto"/>
            <w:right w:val="none" w:sz="0" w:space="0" w:color="auto"/>
          </w:divBdr>
        </w:div>
      </w:divsChild>
    </w:div>
    <w:div w:id="1169519727">
      <w:bodyDiv w:val="1"/>
      <w:marLeft w:val="0"/>
      <w:marRight w:val="0"/>
      <w:marTop w:val="0"/>
      <w:marBottom w:val="0"/>
      <w:divBdr>
        <w:top w:val="none" w:sz="0" w:space="0" w:color="auto"/>
        <w:left w:val="none" w:sz="0" w:space="0" w:color="auto"/>
        <w:bottom w:val="none" w:sz="0" w:space="0" w:color="auto"/>
        <w:right w:val="none" w:sz="0" w:space="0" w:color="auto"/>
      </w:divBdr>
      <w:divsChild>
        <w:div w:id="104139812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leeds.ac.uk/data-protection-and-personal-data/" TargetMode="External"/><Relationship Id="rId13" Type="http://schemas.openxmlformats.org/officeDocument/2006/relationships/hyperlink" Target="http://www.leeds.ac.uk/electronichousekeeping" TargetMode="External"/><Relationship Id="rId18" Type="http://schemas.openxmlformats.org/officeDocument/2006/relationships/hyperlink" Target="https://dataprotection.leeds.ac.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ataprotection.leeds.ac.uk/gdpr/student-privacy-notice/" TargetMode="External"/><Relationship Id="rId12" Type="http://schemas.openxmlformats.org/officeDocument/2006/relationships/hyperlink" Target="https://dataprotection.leeds.ac.uk/" TargetMode="External"/><Relationship Id="rId17" Type="http://schemas.openxmlformats.org/officeDocument/2006/relationships/hyperlink" Target="https://dataprotection.leeds.ac.uk/" TargetMode="External"/><Relationship Id="rId2" Type="http://schemas.openxmlformats.org/officeDocument/2006/relationships/styles" Target="styles.xml"/><Relationship Id="rId16" Type="http://schemas.openxmlformats.org/officeDocument/2006/relationships/hyperlink" Target="http://www.leeds.ac.uk/privacynotic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protection.leeds.ac.uk/" TargetMode="External"/><Relationship Id="rId5" Type="http://schemas.openxmlformats.org/officeDocument/2006/relationships/footnotes" Target="footnotes.xml"/><Relationship Id="rId15" Type="http://schemas.openxmlformats.org/officeDocument/2006/relationships/hyperlink" Target="http://www.leeds.ac.uk/dataprotection" TargetMode="External"/><Relationship Id="rId10" Type="http://schemas.openxmlformats.org/officeDocument/2006/relationships/hyperlink" Target="https://dataprotection.leeds.ac.uk/" TargetMode="External"/><Relationship Id="rId19" Type="http://schemas.openxmlformats.org/officeDocument/2006/relationships/hyperlink" Target="mailto:a.c.temple@leeds.ac.uk" TargetMode="External"/><Relationship Id="rId4" Type="http://schemas.openxmlformats.org/officeDocument/2006/relationships/webSettings" Target="webSettings.xml"/><Relationship Id="rId9" Type="http://schemas.openxmlformats.org/officeDocument/2006/relationships/hyperlink" Target="https://dataprotection.leeds.ac.uk/quick-link-to-resources/" TargetMode="External"/><Relationship Id="rId14" Type="http://schemas.openxmlformats.org/officeDocument/2006/relationships/hyperlink" Target="http://www.leeds.ac.uk/informationprotec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2673</Words>
  <Characters>15240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Temple</dc:creator>
  <cp:keywords/>
  <dc:description/>
  <cp:lastModifiedBy>Laura Cunliffe</cp:lastModifiedBy>
  <cp:revision>3</cp:revision>
  <dcterms:created xsi:type="dcterms:W3CDTF">2020-12-03T13:25:00Z</dcterms:created>
  <dcterms:modified xsi:type="dcterms:W3CDTF">2021-02-18T10:06:00Z</dcterms:modified>
</cp:coreProperties>
</file>