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18B" w:rsidRDefault="00EE4558" w:rsidP="0025483E">
      <w:pPr>
        <w:pStyle w:val="Heading1"/>
      </w:pPr>
      <w:bookmarkStart w:id="0" w:name="SGASADD"/>
      <w:bookmarkStart w:id="1" w:name="_Toc24725238"/>
      <w:bookmarkStart w:id="2" w:name="_Toc24736823"/>
      <w:bookmarkStart w:id="3" w:name="_Toc24737432"/>
      <w:bookmarkStart w:id="4" w:name="_Toc24743820"/>
      <w:bookmarkStart w:id="5" w:name="_Toc24822099"/>
      <w:bookmarkStart w:id="6" w:name="_Toc24824345"/>
      <w:bookmarkStart w:id="7" w:name="_Toc24825142"/>
      <w:bookmarkStart w:id="8" w:name="_Toc24825644"/>
      <w:bookmarkStart w:id="9" w:name="_Toc24826623"/>
      <w:bookmarkStart w:id="10" w:name="_Toc24970071"/>
      <w:bookmarkStart w:id="11" w:name="_Toc24975996"/>
      <w:bookmarkStart w:id="12" w:name="_Toc25004265"/>
      <w:bookmarkStart w:id="13" w:name="_Toc25005149"/>
      <w:bookmarkStart w:id="14" w:name="_Toc25005795"/>
      <w:bookmarkStart w:id="15" w:name="_Toc25041965"/>
      <w:bookmarkStart w:id="16" w:name="_Toc25126016"/>
      <w:bookmarkStart w:id="17" w:name="_Toc34384036"/>
      <w:bookmarkStart w:id="18" w:name="_Toc47617501"/>
      <w:bookmarkStart w:id="19" w:name="_Toc51075052"/>
      <w:bookmarkStart w:id="20" w:name="_Toc348094016"/>
      <w:bookmarkStart w:id="21" w:name="_Toc387152943"/>
      <w:bookmarkStart w:id="22" w:name="_Toc387658204"/>
      <w:bookmarkStart w:id="23" w:name="_Toc387670340"/>
      <w:bookmarkStart w:id="24" w:name="_Toc387670694"/>
      <w:bookmarkStart w:id="25" w:name="_Toc387671638"/>
      <w:bookmarkStart w:id="26" w:name="_Toc387671679"/>
      <w:bookmarkStart w:id="27" w:name="_Toc388260579"/>
      <w:bookmarkStart w:id="28" w:name="_Toc388260624"/>
      <w:bookmarkStart w:id="29" w:name="_Toc388262306"/>
      <w:bookmarkStart w:id="30" w:name="_Toc388264466"/>
      <w:bookmarkStart w:id="31" w:name="_Toc388264961"/>
      <w:bookmarkStart w:id="32" w:name="_Toc388279488"/>
      <w:bookmarkStart w:id="33" w:name="_Toc388339830"/>
      <w:bookmarkStart w:id="34" w:name="_Toc388524297"/>
      <w:bookmarkStart w:id="35" w:name="_Toc388528161"/>
      <w:bookmarkStart w:id="36" w:name="_Toc388600080"/>
      <w:bookmarkStart w:id="37" w:name="_Toc389053259"/>
      <w:bookmarkStart w:id="38" w:name="_Toc389477854"/>
      <w:bookmarkStart w:id="39" w:name="_Toc390263821"/>
      <w:bookmarkStart w:id="40" w:name="_Toc398108611"/>
      <w:bookmarkStart w:id="41" w:name="_Toc401318412"/>
      <w:bookmarkStart w:id="42" w:name="_Toc24359657"/>
      <w:bookmarkStart w:id="43" w:name="_Toc24359700"/>
      <w:bookmarkStart w:id="44" w:name="_Toc24363014"/>
      <w:bookmarkStart w:id="45" w:name="_Toc24367561"/>
      <w:bookmarkStart w:id="46" w:name="_Toc24368944"/>
      <w:bookmarkStart w:id="47" w:name="_Toc24376174"/>
      <w:bookmarkStart w:id="48" w:name="_Toc24615059"/>
      <w:bookmarkStart w:id="49" w:name="_Toc24723808"/>
      <w:bookmarkStart w:id="50" w:name="_Toc364426852"/>
      <w:bookmarkStart w:id="51" w:name="_Toc364426887"/>
      <w:bookmarkStart w:id="52" w:name="_Toc364432173"/>
      <w:bookmarkStart w:id="53" w:name="_Toc364772809"/>
      <w:bookmarkStart w:id="54" w:name="_Toc364773642"/>
      <w:bookmarkStart w:id="55" w:name="_Toc364777077"/>
      <w:bookmarkStart w:id="56" w:name="_Toc364777216"/>
      <w:bookmarkStart w:id="57" w:name="_Toc364855600"/>
      <w:bookmarkStart w:id="58" w:name="_Toc364859128"/>
      <w:bookmarkStart w:id="59" w:name="_Toc364862885"/>
      <w:bookmarkStart w:id="60" w:name="_Toc364865523"/>
      <w:bookmarkStart w:id="61" w:name="_Toc364947700"/>
      <w:bookmarkStart w:id="62" w:name="_Toc364947759"/>
      <w:bookmarkStart w:id="63" w:name="_Toc364948557"/>
      <w:bookmarkStart w:id="64" w:name="_Toc364949666"/>
      <w:bookmarkStart w:id="65" w:name="_Toc364951387"/>
      <w:bookmarkStart w:id="66" w:name="_Toc365019556"/>
      <w:bookmarkStart w:id="67" w:name="_Toc365020130"/>
      <w:bookmarkStart w:id="68" w:name="_Toc365021099"/>
      <w:bookmarkStart w:id="69" w:name="_Toc365031729"/>
      <w:bookmarkStart w:id="70" w:name="_Toc365032341"/>
      <w:bookmarkStart w:id="71" w:name="_Toc365033273"/>
      <w:bookmarkStart w:id="72" w:name="_Toc365036890"/>
      <w:bookmarkStart w:id="73" w:name="_Toc365468001"/>
      <w:bookmarkStart w:id="74" w:name="_Toc365469215"/>
      <w:bookmarkStart w:id="75" w:name="_Toc365542736"/>
      <w:bookmarkStart w:id="76" w:name="_Toc365622476"/>
      <w:bookmarkStart w:id="77" w:name="_Toc365631572"/>
      <w:bookmarkStart w:id="78" w:name="_Toc365633277"/>
      <w:bookmarkStart w:id="79" w:name="_Toc365634395"/>
      <w:bookmarkStart w:id="80" w:name="_Toc365636556"/>
      <w:bookmarkStart w:id="81" w:name="_Toc371679953"/>
      <w:bookmarkStart w:id="82" w:name="_Toc373157683"/>
      <w:bookmarkStart w:id="83" w:name="_Toc373314365"/>
      <w:bookmarkStart w:id="84" w:name="_Toc373314408"/>
      <w:bookmarkStart w:id="85" w:name="_Toc373314473"/>
      <w:bookmarkStart w:id="86" w:name="_Toc373314551"/>
      <w:bookmarkStart w:id="87" w:name="_Toc373315110"/>
      <w:bookmarkStart w:id="88" w:name="_Toc373394392"/>
      <w:bookmarkStart w:id="89" w:name="_Toc373395809"/>
      <w:bookmarkStart w:id="90" w:name="_Toc373399127"/>
      <w:bookmarkStart w:id="91" w:name="_Toc373415278"/>
      <w:bookmarkStart w:id="92" w:name="_Toc373415339"/>
      <w:bookmarkStart w:id="93" w:name="_Toc373741748"/>
      <w:bookmarkStart w:id="94" w:name="_Toc373742256"/>
      <w:r>
        <w:t>Recording On/</w:t>
      </w:r>
      <w:r w:rsidR="008B718B">
        <w:t>Off Campus Status</w:t>
      </w:r>
    </w:p>
    <w:p w:rsidR="0025483E" w:rsidRDefault="0025483E" w:rsidP="0025483E"/>
    <w:p w:rsidR="0025483E" w:rsidRPr="00F96DCA" w:rsidRDefault="0025483E" w:rsidP="0025483E">
      <w:pPr>
        <w:rPr>
          <w:rFonts w:cs="Arial"/>
        </w:rPr>
      </w:pPr>
      <w:r w:rsidRPr="00F96DCA">
        <w:rPr>
          <w:rFonts w:cs="Arial"/>
        </w:rPr>
        <w:t>This document details the process for keeping the On/Off Campus Status up to date in Banner</w:t>
      </w:r>
      <w:r w:rsidR="00F96DCA">
        <w:rPr>
          <w:rFonts w:cs="Arial"/>
        </w:rPr>
        <w:t>.</w:t>
      </w:r>
    </w:p>
    <w:p w:rsidR="00F96DCA" w:rsidRDefault="00F96DCA" w:rsidP="00F96DCA">
      <w:pPr>
        <w:rPr>
          <w:rFonts w:cs="Arial"/>
        </w:rPr>
      </w:pPr>
      <w:r w:rsidRPr="00F96DCA">
        <w:rPr>
          <w:rFonts w:cs="Arial"/>
        </w:rPr>
        <w:br/>
        <w:t xml:space="preserve">The </w:t>
      </w:r>
      <w:r>
        <w:rPr>
          <w:rFonts w:cs="Arial"/>
        </w:rPr>
        <w:t>On/O</w:t>
      </w:r>
      <w:r w:rsidRPr="00F96DCA">
        <w:rPr>
          <w:rFonts w:cs="Arial"/>
        </w:rPr>
        <w:t>ff campus data fields are within</w:t>
      </w:r>
      <w:r>
        <w:rPr>
          <w:rFonts w:cs="Arial"/>
        </w:rPr>
        <w:t xml:space="preserve"> the</w:t>
      </w:r>
      <w:r w:rsidRPr="00F96DCA">
        <w:rPr>
          <w:rFonts w:cs="Arial"/>
        </w:rPr>
        <w:t xml:space="preserve"> SGASADD </w:t>
      </w:r>
      <w:r>
        <w:rPr>
          <w:rFonts w:cs="Arial"/>
        </w:rPr>
        <w:t>Banner Page. Details on how to update this information can be found further below.</w:t>
      </w:r>
      <w:r w:rsidRPr="00F96DCA">
        <w:rPr>
          <w:rFonts w:cs="Arial"/>
        </w:rPr>
        <w:t xml:space="preserve"> </w:t>
      </w:r>
    </w:p>
    <w:p w:rsidR="00F96DCA" w:rsidRPr="00F96DCA" w:rsidRDefault="00F96DCA" w:rsidP="00F96DCA">
      <w:pPr>
        <w:rPr>
          <w:rFonts w:cs="Arial"/>
        </w:rPr>
      </w:pPr>
    </w:p>
    <w:p w:rsidR="00991BF7" w:rsidRDefault="00991BF7" w:rsidP="00F96DCA">
      <w:pPr>
        <w:rPr>
          <w:rFonts w:cs="Arial"/>
        </w:rPr>
      </w:pPr>
      <w:r>
        <w:rPr>
          <w:rFonts w:cs="Arial"/>
        </w:rPr>
        <w:t xml:space="preserve">It is </w:t>
      </w:r>
      <w:r w:rsidRPr="00CE5DEB">
        <w:rPr>
          <w:rFonts w:cs="Arial"/>
          <w:b/>
        </w:rPr>
        <w:t>critical</w:t>
      </w:r>
      <w:r>
        <w:rPr>
          <w:rFonts w:cs="Arial"/>
        </w:rPr>
        <w:t xml:space="preserve"> for a number of processes like Registration, </w:t>
      </w:r>
      <w:r w:rsidR="00EE4558">
        <w:rPr>
          <w:rFonts w:cs="Arial"/>
        </w:rPr>
        <w:t xml:space="preserve">Tier 4 compliance, Teaching and students activities </w:t>
      </w:r>
      <w:r>
        <w:rPr>
          <w:rFonts w:cs="Arial"/>
        </w:rPr>
        <w:t xml:space="preserve">planning, etc. that </w:t>
      </w:r>
      <w:r w:rsidR="00F96DCA" w:rsidRPr="00F96DCA">
        <w:rPr>
          <w:rFonts w:cs="Arial"/>
        </w:rPr>
        <w:t>this data</w:t>
      </w:r>
      <w:r>
        <w:rPr>
          <w:rFonts w:cs="Arial"/>
        </w:rPr>
        <w:t xml:space="preserve"> is accurate and </w:t>
      </w:r>
      <w:r w:rsidR="00CE5DEB">
        <w:rPr>
          <w:rFonts w:cs="Arial"/>
        </w:rPr>
        <w:t xml:space="preserve">kept </w:t>
      </w:r>
      <w:r>
        <w:rPr>
          <w:rFonts w:cs="Arial"/>
        </w:rPr>
        <w:t xml:space="preserve">up to date. </w:t>
      </w:r>
    </w:p>
    <w:p w:rsidR="00991BF7" w:rsidRDefault="00991BF7" w:rsidP="00F96DCA">
      <w:pPr>
        <w:rPr>
          <w:rFonts w:cs="Arial"/>
        </w:rPr>
      </w:pPr>
      <w:r>
        <w:rPr>
          <w:rFonts w:cs="Arial"/>
        </w:rPr>
        <w:t>It is the responsibility of individual Schools to update the data regularly as students circumstances change.</w:t>
      </w:r>
    </w:p>
    <w:p w:rsidR="00991BF7" w:rsidRDefault="00991BF7" w:rsidP="00F96DCA">
      <w:pPr>
        <w:rPr>
          <w:rFonts w:cs="Arial"/>
        </w:rPr>
      </w:pPr>
    </w:p>
    <w:p w:rsidR="00991BF7" w:rsidRDefault="00991BF7" w:rsidP="00F96DCA">
      <w:pPr>
        <w:rPr>
          <w:rFonts w:cs="Arial"/>
        </w:rPr>
      </w:pPr>
      <w:r>
        <w:rPr>
          <w:rFonts w:cs="Arial"/>
        </w:rPr>
        <w:t>An initial update of the student record</w:t>
      </w:r>
      <w:r w:rsidR="00EE4558">
        <w:rPr>
          <w:rFonts w:cs="Arial"/>
        </w:rPr>
        <w:t xml:space="preserve"> (Taught and Research, New and Returning)</w:t>
      </w:r>
      <w:r>
        <w:rPr>
          <w:rFonts w:cs="Arial"/>
        </w:rPr>
        <w:t xml:space="preserve"> </w:t>
      </w:r>
      <w:r w:rsidR="00EE4558">
        <w:rPr>
          <w:rFonts w:cs="Arial"/>
        </w:rPr>
        <w:t>will have</w:t>
      </w:r>
      <w:r>
        <w:rPr>
          <w:rFonts w:cs="Arial"/>
        </w:rPr>
        <w:t xml:space="preserve"> been done systematically, with the majority of students flagged as On Campus (ONC). Where students are not e</w:t>
      </w:r>
      <w:r w:rsidR="00EE4558">
        <w:rPr>
          <w:rFonts w:cs="Arial"/>
        </w:rPr>
        <w:t>xpected to be on campus (as on p</w:t>
      </w:r>
      <w:r>
        <w:rPr>
          <w:rFonts w:cs="Arial"/>
        </w:rPr>
        <w:t>lacement</w:t>
      </w:r>
      <w:r w:rsidR="00EE4558">
        <w:rPr>
          <w:rFonts w:cs="Arial"/>
        </w:rPr>
        <w:t>, studying abroad,</w:t>
      </w:r>
      <w:r>
        <w:rPr>
          <w:rFonts w:cs="Arial"/>
        </w:rPr>
        <w:t xml:space="preserve"> or enrolled on programmes which do not require students to attend lectures on campus, e.g. Distance Learning Programmes, </w:t>
      </w:r>
      <w:r w:rsidR="00EE4558">
        <w:rPr>
          <w:rFonts w:cs="Arial"/>
        </w:rPr>
        <w:t>etc.), they have been updated to</w:t>
      </w:r>
      <w:r>
        <w:rPr>
          <w:rFonts w:cs="Arial"/>
        </w:rPr>
        <w:t xml:space="preserve"> Exempt (EXM). </w:t>
      </w:r>
    </w:p>
    <w:p w:rsidR="00991BF7" w:rsidRPr="00F96DCA" w:rsidRDefault="00991BF7" w:rsidP="00F96DCA">
      <w:pPr>
        <w:rPr>
          <w:rFonts w:cs="Arial"/>
        </w:rPr>
      </w:pPr>
    </w:p>
    <w:p w:rsidR="0047309B" w:rsidRPr="006244B0" w:rsidRDefault="0047309B" w:rsidP="006244B0">
      <w:pPr>
        <w:pStyle w:val="ListParagraph"/>
        <w:numPr>
          <w:ilvl w:val="0"/>
          <w:numId w:val="25"/>
        </w:numPr>
        <w:rPr>
          <w:rFonts w:cs="Arial"/>
          <w:b/>
          <w:sz w:val="24"/>
          <w:szCs w:val="24"/>
        </w:rPr>
      </w:pPr>
      <w:r w:rsidRPr="006244B0">
        <w:rPr>
          <w:rFonts w:cs="Arial"/>
          <w:b/>
          <w:sz w:val="24"/>
          <w:szCs w:val="24"/>
        </w:rPr>
        <w:t>Why do I need to update records:</w:t>
      </w:r>
    </w:p>
    <w:p w:rsidR="0047309B" w:rsidRPr="0047309B" w:rsidRDefault="0047309B" w:rsidP="00F96DCA">
      <w:pPr>
        <w:rPr>
          <w:rFonts w:cs="Arial"/>
          <w:b/>
          <w:sz w:val="24"/>
          <w:szCs w:val="24"/>
        </w:rPr>
      </w:pPr>
    </w:p>
    <w:p w:rsidR="0047309B" w:rsidRDefault="0047309B" w:rsidP="0047309B">
      <w:pPr>
        <w:pStyle w:val="NormalWeb"/>
        <w:rPr>
          <w:rFonts w:cs="Arial"/>
        </w:rPr>
      </w:pPr>
      <w:r w:rsidRPr="0047309B">
        <w:rPr>
          <w:rFonts w:cs="Arial"/>
        </w:rPr>
        <w:t>It is important that as a university we understand how many students are on campus and will be attending activities or using campus services. This data will support SES, estates, health and safety and other key campus services resource and plan accordingly.</w:t>
      </w:r>
      <w:r w:rsidRPr="0047309B">
        <w:rPr>
          <w:rFonts w:cs="Arial"/>
        </w:rPr>
        <w:br/>
      </w:r>
      <w:r w:rsidRPr="0047309B">
        <w:rPr>
          <w:rFonts w:cs="Arial"/>
        </w:rPr>
        <w:br/>
        <w:t>Campus status information will support us to ensure Tier 4 compliance as a sponsor for international students. Holding latest arrival information for a student means we are able to handle enquiries from UK Visa and Immigration caseworkers if required, and if necessary the student's CAS (confirmation of acceptance for studies) can be annotated by colleagues who are UKVI SMS users to confirm this latest arrival date.</w:t>
      </w:r>
      <w:r w:rsidRPr="0047309B">
        <w:rPr>
          <w:rFonts w:cs="Arial"/>
        </w:rPr>
        <w:br/>
      </w:r>
      <w:r w:rsidRPr="0047309B">
        <w:rPr>
          <w:rFonts w:cs="Arial"/>
        </w:rPr>
        <w:br/>
        <w:t>This information will also be used in conjunction with the online registration data to issue the appropriate reminders to students, understand when identity checks are expected to be completed and when Student Cards and Biometric Residence Permits may be required for collection.</w:t>
      </w:r>
      <w:r w:rsidR="00AE4A52">
        <w:rPr>
          <w:rFonts w:cs="Arial"/>
        </w:rPr>
        <w:t xml:space="preserve"> </w:t>
      </w:r>
    </w:p>
    <w:p w:rsidR="00AE4A52" w:rsidRPr="0047309B" w:rsidRDefault="00AE4A52" w:rsidP="0047309B">
      <w:pPr>
        <w:pStyle w:val="NormalWeb"/>
        <w:rPr>
          <w:rFonts w:cs="Arial"/>
        </w:rPr>
      </w:pPr>
      <w:r>
        <w:rPr>
          <w:rFonts w:cs="Arial"/>
        </w:rPr>
        <w:t>The information will also be cross-referenced as part of the withdrawal process for failure to register.</w:t>
      </w:r>
      <w:bookmarkStart w:id="95" w:name="_GoBack"/>
      <w:bookmarkEnd w:id="95"/>
    </w:p>
    <w:p w:rsidR="0047309B" w:rsidRPr="0047309B" w:rsidRDefault="0047309B" w:rsidP="00F96DCA">
      <w:pPr>
        <w:rPr>
          <w:rFonts w:cs="Arial"/>
          <w:b/>
        </w:rPr>
      </w:pPr>
    </w:p>
    <w:p w:rsidR="0047309B" w:rsidRDefault="0047309B" w:rsidP="00F96DCA">
      <w:pPr>
        <w:rPr>
          <w:rFonts w:cs="Arial"/>
          <w:b/>
          <w:sz w:val="24"/>
          <w:szCs w:val="24"/>
        </w:rPr>
      </w:pPr>
    </w:p>
    <w:p w:rsidR="000456A7" w:rsidRPr="006244B0" w:rsidRDefault="0047309B" w:rsidP="006244B0">
      <w:pPr>
        <w:pStyle w:val="ListParagraph"/>
        <w:numPr>
          <w:ilvl w:val="0"/>
          <w:numId w:val="25"/>
        </w:numPr>
        <w:rPr>
          <w:rFonts w:cs="Arial"/>
          <w:sz w:val="24"/>
          <w:szCs w:val="24"/>
        </w:rPr>
      </w:pPr>
      <w:r w:rsidRPr="006244B0">
        <w:rPr>
          <w:rFonts w:cs="Arial"/>
          <w:b/>
          <w:sz w:val="24"/>
          <w:szCs w:val="24"/>
        </w:rPr>
        <w:t>When do I need to</w:t>
      </w:r>
      <w:r w:rsidR="00991BF7" w:rsidRPr="006244B0">
        <w:rPr>
          <w:rFonts w:cs="Arial"/>
          <w:b/>
          <w:sz w:val="24"/>
          <w:szCs w:val="24"/>
        </w:rPr>
        <w:t xml:space="preserve"> update records:</w:t>
      </w:r>
      <w:r w:rsidR="00991BF7" w:rsidRPr="006244B0">
        <w:rPr>
          <w:rFonts w:cs="Arial"/>
          <w:sz w:val="24"/>
          <w:szCs w:val="24"/>
        </w:rPr>
        <w:t xml:space="preserve"> </w:t>
      </w:r>
    </w:p>
    <w:p w:rsidR="000456A7" w:rsidRDefault="000456A7" w:rsidP="00F96DCA">
      <w:pPr>
        <w:rPr>
          <w:rFonts w:cs="Arial"/>
        </w:rPr>
      </w:pPr>
    </w:p>
    <w:p w:rsidR="000456A7" w:rsidRPr="000456A7" w:rsidRDefault="006244B0" w:rsidP="000456A7">
      <w:pPr>
        <w:pStyle w:val="ListParagraph"/>
        <w:numPr>
          <w:ilvl w:val="0"/>
          <w:numId w:val="24"/>
        </w:numPr>
        <w:rPr>
          <w:rFonts w:cs="Arial"/>
        </w:rPr>
      </w:pPr>
      <w:r>
        <w:rPr>
          <w:rFonts w:cs="Arial"/>
          <w:b/>
          <w:bCs/>
        </w:rPr>
        <w:t>Approved L</w:t>
      </w:r>
      <w:r w:rsidR="000456A7" w:rsidRPr="000456A7">
        <w:rPr>
          <w:rFonts w:cs="Arial"/>
          <w:b/>
          <w:bCs/>
        </w:rPr>
        <w:t xml:space="preserve">ate </w:t>
      </w:r>
      <w:r>
        <w:rPr>
          <w:rFonts w:cs="Arial"/>
          <w:b/>
          <w:bCs/>
        </w:rPr>
        <w:t>A</w:t>
      </w:r>
      <w:r w:rsidR="000456A7" w:rsidRPr="000456A7">
        <w:rPr>
          <w:rFonts w:cs="Arial"/>
          <w:b/>
          <w:bCs/>
        </w:rPr>
        <w:t>rrival:</w:t>
      </w:r>
      <w:r w:rsidR="000456A7" w:rsidRPr="000456A7">
        <w:rPr>
          <w:rFonts w:cs="Arial"/>
          <w:bCs/>
        </w:rPr>
        <w:t xml:space="preserve"> </w:t>
      </w:r>
      <w:r w:rsidR="000456A7" w:rsidRPr="000456A7">
        <w:rPr>
          <w:rFonts w:cs="Arial"/>
        </w:rPr>
        <w:t>If students enquire about arriving in Leeds later than the start of teaching, it is up to individual Schools to decide if this can be accommodated based on: the student's personal circumstances, the design of curriculum delivery, and equity and quality of student experience. Where a later arrival is to be accommodated, the latest arrival date must be agreed with the student and the 'Campus Status' in Banner should be updated.</w:t>
      </w:r>
      <w:r w:rsidR="00274BC9">
        <w:rPr>
          <w:rFonts w:cs="Arial"/>
        </w:rPr>
        <w:t xml:space="preserve"> </w:t>
      </w:r>
      <w:hyperlink r:id="rId8" w:history="1">
        <w:r w:rsidR="00274BC9" w:rsidRPr="00274BC9">
          <w:rPr>
            <w:rStyle w:val="Hyperlink"/>
            <w:rFonts w:cs="Arial"/>
          </w:rPr>
          <w:t>The Late Arrival process</w:t>
        </w:r>
      </w:hyperlink>
      <w:r w:rsidR="00274BC9">
        <w:rPr>
          <w:rFonts w:cs="Arial"/>
        </w:rPr>
        <w:t xml:space="preserve"> can be found on the Student Education Service website.</w:t>
      </w:r>
      <w:r w:rsidR="000456A7" w:rsidRPr="000456A7">
        <w:rPr>
          <w:rFonts w:cs="Arial"/>
        </w:rPr>
        <w:br/>
      </w:r>
    </w:p>
    <w:p w:rsidR="00F96DCA" w:rsidRPr="000456A7" w:rsidRDefault="000456A7" w:rsidP="000456A7">
      <w:pPr>
        <w:pStyle w:val="ListParagraph"/>
        <w:numPr>
          <w:ilvl w:val="0"/>
          <w:numId w:val="24"/>
        </w:numPr>
        <w:rPr>
          <w:rFonts w:cs="Arial"/>
        </w:rPr>
      </w:pPr>
      <w:r w:rsidRPr="000456A7">
        <w:rPr>
          <w:rFonts w:cs="Arial"/>
          <w:b/>
        </w:rPr>
        <w:t xml:space="preserve">Reaching </w:t>
      </w:r>
      <w:r w:rsidR="006244B0">
        <w:rPr>
          <w:rFonts w:cs="Arial"/>
          <w:b/>
        </w:rPr>
        <w:t>the Late Arrival D</w:t>
      </w:r>
      <w:r w:rsidRPr="000456A7">
        <w:rPr>
          <w:rFonts w:cs="Arial"/>
          <w:b/>
        </w:rPr>
        <w:t>ate:</w:t>
      </w:r>
      <w:r>
        <w:rPr>
          <w:rFonts w:cs="Arial"/>
        </w:rPr>
        <w:t xml:space="preserve"> </w:t>
      </w:r>
      <w:r w:rsidR="00F96DCA" w:rsidRPr="000456A7">
        <w:rPr>
          <w:rFonts w:cs="Arial"/>
        </w:rPr>
        <w:t xml:space="preserve">Once the </w:t>
      </w:r>
      <w:r>
        <w:rPr>
          <w:rFonts w:cs="Arial"/>
        </w:rPr>
        <w:t>approved</w:t>
      </w:r>
      <w:r w:rsidR="00991BF7" w:rsidRPr="000456A7">
        <w:rPr>
          <w:rFonts w:cs="Arial"/>
        </w:rPr>
        <w:t xml:space="preserve"> </w:t>
      </w:r>
      <w:r w:rsidR="00F96DCA" w:rsidRPr="000456A7">
        <w:rPr>
          <w:rFonts w:cs="Arial"/>
        </w:rPr>
        <w:t xml:space="preserve">late arrival date has been reached for one of your students, you must review the campus status and update the flags from AOC (Approved- Off Campus) to ONC (On Campus) as appropriate, and remove the late arrival date as this is no longer applicable. Argos reports are </w:t>
      </w:r>
      <w:r w:rsidR="00991BF7" w:rsidRPr="000456A7">
        <w:rPr>
          <w:rFonts w:cs="Arial"/>
        </w:rPr>
        <w:t xml:space="preserve">available </w:t>
      </w:r>
      <w:r w:rsidR="00F96DCA" w:rsidRPr="000456A7">
        <w:rPr>
          <w:rFonts w:cs="Arial"/>
        </w:rPr>
        <w:t>to support you with this process.</w:t>
      </w:r>
    </w:p>
    <w:p w:rsidR="00F96DCA" w:rsidRPr="00F96DCA" w:rsidRDefault="00F96DCA" w:rsidP="00F96DCA">
      <w:pPr>
        <w:rPr>
          <w:rFonts w:cs="Arial"/>
        </w:rPr>
      </w:pPr>
    </w:p>
    <w:p w:rsidR="005E7657" w:rsidRDefault="000456A7" w:rsidP="000456A7">
      <w:pPr>
        <w:pStyle w:val="ListParagraph"/>
        <w:numPr>
          <w:ilvl w:val="0"/>
          <w:numId w:val="24"/>
        </w:numPr>
        <w:rPr>
          <w:rFonts w:cs="Arial"/>
        </w:rPr>
      </w:pPr>
      <w:r w:rsidRPr="000456A7">
        <w:rPr>
          <w:rFonts w:cs="Arial"/>
          <w:b/>
        </w:rPr>
        <w:t>New Students:</w:t>
      </w:r>
      <w:r>
        <w:rPr>
          <w:rFonts w:cs="Arial"/>
        </w:rPr>
        <w:t xml:space="preserve"> </w:t>
      </w:r>
      <w:r w:rsidRPr="000456A7">
        <w:rPr>
          <w:rFonts w:cs="Arial"/>
        </w:rPr>
        <w:t>A Banner</w:t>
      </w:r>
      <w:r w:rsidR="00F96DCA" w:rsidRPr="000456A7">
        <w:rPr>
          <w:rFonts w:cs="Arial"/>
        </w:rPr>
        <w:t xml:space="preserve"> overnight job</w:t>
      </w:r>
      <w:r w:rsidRPr="000456A7">
        <w:rPr>
          <w:rFonts w:cs="Arial"/>
        </w:rPr>
        <w:t xml:space="preserve"> is run</w:t>
      </w:r>
      <w:r w:rsidR="00F96DCA" w:rsidRPr="000456A7">
        <w:rPr>
          <w:rFonts w:cs="Arial"/>
        </w:rPr>
        <w:t xml:space="preserve"> in the background to update the On/Off Campus details for any new student, and by default these students will be flagged as being on campus -ONC. If new students enquire about arriving in Leeds later than the start of teaching, and this is to be accommodated by the School, then the information must be inputted to Banner as necessary.</w:t>
      </w:r>
    </w:p>
    <w:p w:rsidR="005E7657" w:rsidRPr="005E7657" w:rsidRDefault="005E7657" w:rsidP="005E7657">
      <w:pPr>
        <w:pStyle w:val="ListParagraph"/>
        <w:rPr>
          <w:rFonts w:cs="Arial"/>
        </w:rPr>
      </w:pPr>
    </w:p>
    <w:p w:rsidR="005E7657" w:rsidRDefault="005E7657" w:rsidP="005E7657">
      <w:pPr>
        <w:rPr>
          <w:rFonts w:cs="Arial"/>
        </w:rPr>
      </w:pPr>
    </w:p>
    <w:p w:rsidR="00146347" w:rsidRDefault="00146347" w:rsidP="005E7657">
      <w:pPr>
        <w:rPr>
          <w:rFonts w:cs="Arial"/>
        </w:rPr>
      </w:pPr>
    </w:p>
    <w:p w:rsidR="00146347" w:rsidRDefault="00146347" w:rsidP="005E7657">
      <w:pPr>
        <w:rPr>
          <w:rFonts w:cs="Arial"/>
        </w:rPr>
      </w:pPr>
    </w:p>
    <w:p w:rsidR="005E7657" w:rsidRDefault="005E7657" w:rsidP="005E7657">
      <w:pPr>
        <w:rPr>
          <w:rFonts w:cs="Arial"/>
        </w:rPr>
      </w:pPr>
    </w:p>
    <w:p w:rsidR="00F96DCA" w:rsidRPr="00A216C6" w:rsidRDefault="00F96DCA" w:rsidP="00F96DCA">
      <w:pPr>
        <w:rPr>
          <w:rFonts w:cs="Arial"/>
        </w:rPr>
      </w:pPr>
    </w:p>
    <w:p w:rsidR="009B3D17" w:rsidRPr="006244B0" w:rsidRDefault="009B3D17" w:rsidP="006244B0">
      <w:pPr>
        <w:pStyle w:val="ListParagraph"/>
        <w:numPr>
          <w:ilvl w:val="0"/>
          <w:numId w:val="25"/>
        </w:numPr>
        <w:rPr>
          <w:rFonts w:cs="Arial"/>
          <w:b/>
          <w:sz w:val="24"/>
          <w:szCs w:val="24"/>
        </w:rPr>
      </w:pPr>
      <w:r w:rsidRPr="006244B0">
        <w:rPr>
          <w:rFonts w:cs="Arial"/>
          <w:b/>
          <w:sz w:val="24"/>
          <w:szCs w:val="24"/>
        </w:rPr>
        <w:t xml:space="preserve">Reports supporting the process: </w:t>
      </w:r>
    </w:p>
    <w:p w:rsidR="009B3D17" w:rsidRDefault="009B3D17" w:rsidP="00F96DCA">
      <w:pPr>
        <w:rPr>
          <w:rFonts w:cs="Arial"/>
        </w:rPr>
      </w:pPr>
    </w:p>
    <w:p w:rsidR="00F96DCA" w:rsidRPr="0029345E" w:rsidRDefault="00F96DCA" w:rsidP="00F96DCA">
      <w:pPr>
        <w:rPr>
          <w:rFonts w:cs="Arial"/>
          <w:b/>
        </w:rPr>
      </w:pPr>
      <w:r w:rsidRPr="000456A7">
        <w:rPr>
          <w:rFonts w:cs="Arial"/>
        </w:rPr>
        <w:t>A suite of Argos reports are available to</w:t>
      </w:r>
      <w:r w:rsidR="00C66DDA">
        <w:rPr>
          <w:rFonts w:cs="Arial"/>
        </w:rPr>
        <w:t xml:space="preserve"> view and</w:t>
      </w:r>
      <w:r w:rsidRPr="000456A7">
        <w:rPr>
          <w:rFonts w:cs="Arial"/>
        </w:rPr>
        <w:t xml:space="preserve"> rev</w:t>
      </w:r>
      <w:r w:rsidR="000456A7">
        <w:rPr>
          <w:rFonts w:cs="Arial"/>
        </w:rPr>
        <w:t>iew the data recorded on Banner</w:t>
      </w:r>
      <w:r w:rsidR="00A216C6">
        <w:rPr>
          <w:rFonts w:cs="Arial"/>
        </w:rPr>
        <w:t xml:space="preserve"> so that you can take action as necessary</w:t>
      </w:r>
      <w:r w:rsidR="000456A7">
        <w:rPr>
          <w:rFonts w:cs="Arial"/>
        </w:rPr>
        <w:t xml:space="preserve">; these can be found in </w:t>
      </w:r>
      <w:r w:rsidR="000456A7" w:rsidRPr="0029345E">
        <w:rPr>
          <w:rFonts w:cs="Arial"/>
        </w:rPr>
        <w:t xml:space="preserve">the </w:t>
      </w:r>
      <w:r w:rsidR="006D6B9F" w:rsidRPr="0029345E">
        <w:rPr>
          <w:rFonts w:cs="Arial"/>
        </w:rPr>
        <w:t xml:space="preserve">Argos </w:t>
      </w:r>
      <w:r w:rsidR="006D6B9F" w:rsidRPr="0029345E">
        <w:rPr>
          <w:rFonts w:cs="Arial"/>
          <w:b/>
        </w:rPr>
        <w:t>General</w:t>
      </w:r>
      <w:r w:rsidR="000456A7" w:rsidRPr="0029345E">
        <w:rPr>
          <w:rFonts w:cs="Arial"/>
          <w:b/>
        </w:rPr>
        <w:t xml:space="preserve"> Folder</w:t>
      </w:r>
      <w:r w:rsidR="0029345E">
        <w:rPr>
          <w:rFonts w:cs="Arial"/>
          <w:b/>
        </w:rPr>
        <w:t>/Campus Status/Monitoring</w:t>
      </w:r>
      <w:r w:rsidR="006D6B9F" w:rsidRPr="0029345E">
        <w:rPr>
          <w:rFonts w:cs="Arial"/>
          <w:b/>
        </w:rPr>
        <w:t>.</w:t>
      </w:r>
    </w:p>
    <w:p w:rsidR="005D366D" w:rsidRDefault="005D366D" w:rsidP="00F96DCA">
      <w:pPr>
        <w:rPr>
          <w:rFonts w:cs="Arial"/>
          <w:b/>
        </w:rPr>
      </w:pPr>
    </w:p>
    <w:p w:rsidR="00F96DCA" w:rsidRPr="005D366D" w:rsidRDefault="00F96DCA" w:rsidP="00F96DCA">
      <w:pPr>
        <w:rPr>
          <w:rFonts w:cs="Arial"/>
          <w:color w:val="FF0000"/>
        </w:rPr>
      </w:pPr>
    </w:p>
    <w:tbl>
      <w:tblPr>
        <w:tblStyle w:val="TableGrid"/>
        <w:tblW w:w="0" w:type="auto"/>
        <w:tblLook w:val="04A0" w:firstRow="1" w:lastRow="0" w:firstColumn="1" w:lastColumn="0" w:noHBand="0" w:noVBand="1"/>
      </w:tblPr>
      <w:tblGrid>
        <w:gridCol w:w="3005"/>
        <w:gridCol w:w="3005"/>
        <w:gridCol w:w="3006"/>
      </w:tblGrid>
      <w:tr w:rsidR="00F96DCA" w:rsidTr="00F96DCA">
        <w:tc>
          <w:tcPr>
            <w:tcW w:w="3005" w:type="dxa"/>
          </w:tcPr>
          <w:p w:rsidR="00F96DCA" w:rsidRDefault="00F96DCA" w:rsidP="00F96DCA">
            <w:pPr>
              <w:rPr>
                <w:rFonts w:cs="Arial"/>
                <w:b/>
                <w:bCs/>
                <w:color w:val="000000"/>
              </w:rPr>
            </w:pPr>
            <w:r>
              <w:rPr>
                <w:rFonts w:cs="Arial"/>
                <w:b/>
                <w:bCs/>
                <w:color w:val="000000"/>
              </w:rPr>
              <w:t>Report Name</w:t>
            </w:r>
          </w:p>
        </w:tc>
        <w:tc>
          <w:tcPr>
            <w:tcW w:w="3005" w:type="dxa"/>
          </w:tcPr>
          <w:p w:rsidR="00F96DCA" w:rsidRDefault="00F96DCA" w:rsidP="00F96DCA">
            <w:pPr>
              <w:rPr>
                <w:rFonts w:cs="Arial"/>
                <w:b/>
                <w:bCs/>
                <w:color w:val="000000"/>
              </w:rPr>
            </w:pPr>
            <w:r>
              <w:rPr>
                <w:rFonts w:cs="Arial"/>
                <w:b/>
                <w:bCs/>
                <w:color w:val="000000"/>
              </w:rPr>
              <w:t>Detail</w:t>
            </w:r>
          </w:p>
        </w:tc>
        <w:tc>
          <w:tcPr>
            <w:tcW w:w="3006" w:type="dxa"/>
          </w:tcPr>
          <w:p w:rsidR="00F96DCA" w:rsidRDefault="00F96DCA" w:rsidP="00F96DCA">
            <w:pPr>
              <w:rPr>
                <w:rFonts w:cs="Arial"/>
                <w:b/>
                <w:bCs/>
                <w:color w:val="000000"/>
              </w:rPr>
            </w:pPr>
            <w:r>
              <w:rPr>
                <w:rFonts w:cs="Arial"/>
                <w:b/>
                <w:bCs/>
                <w:color w:val="000000"/>
              </w:rPr>
              <w:t>Report Logic</w:t>
            </w:r>
          </w:p>
        </w:tc>
      </w:tr>
      <w:tr w:rsidR="00F96DCA" w:rsidTr="00F96DCA">
        <w:tc>
          <w:tcPr>
            <w:tcW w:w="3005" w:type="dxa"/>
          </w:tcPr>
          <w:p w:rsidR="00F96DCA" w:rsidRDefault="00F96DCA" w:rsidP="00F96DCA">
            <w:pPr>
              <w:rPr>
                <w:rFonts w:cs="Arial"/>
                <w:color w:val="000000"/>
              </w:rPr>
            </w:pPr>
            <w:r>
              <w:rPr>
                <w:rFonts w:cs="Arial"/>
                <w:color w:val="000000"/>
              </w:rPr>
              <w:t>00 All Campus Status Students</w:t>
            </w:r>
          </w:p>
        </w:tc>
        <w:tc>
          <w:tcPr>
            <w:tcW w:w="3005" w:type="dxa"/>
          </w:tcPr>
          <w:p w:rsidR="00F96DCA" w:rsidRDefault="00F96DCA" w:rsidP="00F96DCA">
            <w:pPr>
              <w:rPr>
                <w:rFonts w:cs="Arial"/>
                <w:color w:val="000000"/>
              </w:rPr>
            </w:pPr>
            <w:r>
              <w:rPr>
                <w:rFonts w:cs="Arial"/>
                <w:color w:val="000000"/>
              </w:rPr>
              <w:t>Shows all students with any campus status</w:t>
            </w:r>
          </w:p>
        </w:tc>
        <w:tc>
          <w:tcPr>
            <w:tcW w:w="3006" w:type="dxa"/>
          </w:tcPr>
          <w:p w:rsidR="00F96DCA" w:rsidRDefault="00F96DCA" w:rsidP="00F96DCA">
            <w:pPr>
              <w:rPr>
                <w:rFonts w:cs="Arial"/>
                <w:color w:val="000000"/>
              </w:rPr>
            </w:pPr>
            <w:r>
              <w:rPr>
                <w:rFonts w:cs="Arial"/>
                <w:color w:val="000000"/>
              </w:rPr>
              <w:t>None. Report displays all students with any campus status based on dashboard parameter selections.</w:t>
            </w:r>
          </w:p>
        </w:tc>
      </w:tr>
      <w:tr w:rsidR="00F96DCA" w:rsidTr="00F96DCA">
        <w:tc>
          <w:tcPr>
            <w:tcW w:w="3005" w:type="dxa"/>
          </w:tcPr>
          <w:p w:rsidR="00F96DCA" w:rsidRDefault="00F96DCA" w:rsidP="00F96DCA">
            <w:pPr>
              <w:rPr>
                <w:rFonts w:cs="Arial"/>
                <w:color w:val="000000"/>
              </w:rPr>
            </w:pPr>
            <w:r>
              <w:rPr>
                <w:rFonts w:cs="Arial"/>
                <w:color w:val="000000"/>
              </w:rPr>
              <w:t>01 Students On Campus</w:t>
            </w:r>
          </w:p>
        </w:tc>
        <w:tc>
          <w:tcPr>
            <w:tcW w:w="3005" w:type="dxa"/>
          </w:tcPr>
          <w:p w:rsidR="00F96DCA" w:rsidRDefault="00F96DCA" w:rsidP="00F96DCA">
            <w:pPr>
              <w:rPr>
                <w:rFonts w:cs="Arial"/>
                <w:color w:val="000000"/>
              </w:rPr>
            </w:pPr>
            <w:r>
              <w:rPr>
                <w:rFonts w:cs="Arial"/>
                <w:color w:val="000000"/>
              </w:rPr>
              <w:t>Shows students with On Campus status only</w:t>
            </w:r>
          </w:p>
        </w:tc>
        <w:tc>
          <w:tcPr>
            <w:tcW w:w="3006" w:type="dxa"/>
          </w:tcPr>
          <w:p w:rsidR="00F96DCA" w:rsidRDefault="00F96DCA" w:rsidP="00F96DCA">
            <w:pPr>
              <w:rPr>
                <w:rFonts w:cs="Arial"/>
                <w:color w:val="000000"/>
              </w:rPr>
            </w:pPr>
            <w:r>
              <w:rPr>
                <w:rFonts w:cs="Arial"/>
                <w:color w:val="000000"/>
              </w:rPr>
              <w:t>Campus Status = ONC</w:t>
            </w:r>
          </w:p>
        </w:tc>
      </w:tr>
      <w:tr w:rsidR="00F96DCA" w:rsidTr="00F96DCA">
        <w:tc>
          <w:tcPr>
            <w:tcW w:w="3005" w:type="dxa"/>
          </w:tcPr>
          <w:p w:rsidR="00F96DCA" w:rsidRDefault="00F96DCA" w:rsidP="00F96DCA">
            <w:pPr>
              <w:rPr>
                <w:rFonts w:cs="Arial"/>
                <w:color w:val="000000"/>
              </w:rPr>
            </w:pPr>
            <w:r>
              <w:rPr>
                <w:rFonts w:cs="Arial"/>
                <w:color w:val="000000"/>
              </w:rPr>
              <w:t>02 Students Off Campus</w:t>
            </w:r>
          </w:p>
        </w:tc>
        <w:tc>
          <w:tcPr>
            <w:tcW w:w="3005" w:type="dxa"/>
          </w:tcPr>
          <w:p w:rsidR="00F96DCA" w:rsidRDefault="00F96DCA" w:rsidP="00F96DCA">
            <w:pPr>
              <w:rPr>
                <w:rFonts w:cs="Arial"/>
                <w:color w:val="000000"/>
              </w:rPr>
            </w:pPr>
            <w:r>
              <w:rPr>
                <w:rFonts w:cs="Arial"/>
                <w:color w:val="000000"/>
              </w:rPr>
              <w:t>Shows students with Off Campus status codes only</w:t>
            </w:r>
          </w:p>
        </w:tc>
        <w:tc>
          <w:tcPr>
            <w:tcW w:w="3006" w:type="dxa"/>
          </w:tcPr>
          <w:p w:rsidR="00F96DCA" w:rsidRDefault="00F96DCA" w:rsidP="00F96DCA">
            <w:pPr>
              <w:rPr>
                <w:rFonts w:cs="Arial"/>
                <w:color w:val="000000"/>
              </w:rPr>
            </w:pPr>
            <w:r>
              <w:rPr>
                <w:rFonts w:cs="Arial"/>
                <w:color w:val="000000"/>
              </w:rPr>
              <w:t>Campus Status = AOC, NOT</w:t>
            </w:r>
          </w:p>
        </w:tc>
      </w:tr>
      <w:tr w:rsidR="00F96DCA" w:rsidTr="00F96DCA">
        <w:tc>
          <w:tcPr>
            <w:tcW w:w="3005" w:type="dxa"/>
          </w:tcPr>
          <w:p w:rsidR="00F96DCA" w:rsidRDefault="00F96DCA" w:rsidP="00F96DCA">
            <w:pPr>
              <w:rPr>
                <w:rFonts w:cs="Arial"/>
                <w:color w:val="000000"/>
              </w:rPr>
            </w:pPr>
            <w:r>
              <w:rPr>
                <w:rFonts w:cs="Arial"/>
                <w:color w:val="000000"/>
              </w:rPr>
              <w:t>03 Students Expected On Campus Arrival Date Has Passed</w:t>
            </w:r>
          </w:p>
        </w:tc>
        <w:tc>
          <w:tcPr>
            <w:tcW w:w="3005" w:type="dxa"/>
          </w:tcPr>
          <w:p w:rsidR="00F96DCA" w:rsidRDefault="00F96DCA" w:rsidP="00F96DCA">
            <w:pPr>
              <w:rPr>
                <w:rFonts w:cs="Arial"/>
                <w:color w:val="000000"/>
              </w:rPr>
            </w:pPr>
            <w:r>
              <w:rPr>
                <w:rFonts w:cs="Arial"/>
                <w:color w:val="000000"/>
              </w:rPr>
              <w:t>Shows students who are Off Campus and the Expected On Campus Arrival Date has passed</w:t>
            </w:r>
          </w:p>
        </w:tc>
        <w:tc>
          <w:tcPr>
            <w:tcW w:w="3006" w:type="dxa"/>
          </w:tcPr>
          <w:p w:rsidR="00F96DCA" w:rsidRDefault="00F96DCA" w:rsidP="00F96DCA">
            <w:pPr>
              <w:rPr>
                <w:rFonts w:cs="Arial"/>
                <w:color w:val="000000"/>
              </w:rPr>
            </w:pPr>
            <w:r>
              <w:rPr>
                <w:rFonts w:cs="Arial"/>
                <w:color w:val="000000"/>
              </w:rPr>
              <w:t>Expected On Campus Arrival Date &lt; Today AND Campus Status is not ONC, EXM</w:t>
            </w:r>
          </w:p>
        </w:tc>
      </w:tr>
      <w:tr w:rsidR="00F96DCA" w:rsidTr="00F96DCA">
        <w:tc>
          <w:tcPr>
            <w:tcW w:w="3005" w:type="dxa"/>
          </w:tcPr>
          <w:p w:rsidR="00F96DCA" w:rsidRDefault="00F96DCA" w:rsidP="00F96DCA">
            <w:pPr>
              <w:rPr>
                <w:rFonts w:cs="Arial"/>
                <w:color w:val="000000"/>
              </w:rPr>
            </w:pPr>
            <w:r>
              <w:rPr>
                <w:rFonts w:cs="Arial"/>
                <w:color w:val="000000"/>
              </w:rPr>
              <w:t>04 Students Campus Status Unknown</w:t>
            </w:r>
          </w:p>
        </w:tc>
        <w:tc>
          <w:tcPr>
            <w:tcW w:w="3005" w:type="dxa"/>
          </w:tcPr>
          <w:p w:rsidR="00F96DCA" w:rsidRDefault="00F96DCA" w:rsidP="00F96DCA">
            <w:pPr>
              <w:rPr>
                <w:rFonts w:cs="Arial"/>
                <w:color w:val="000000"/>
              </w:rPr>
            </w:pPr>
            <w:r>
              <w:rPr>
                <w:rFonts w:cs="Arial"/>
                <w:color w:val="000000"/>
              </w:rPr>
              <w:t>Shows students with Unknown status only</w:t>
            </w:r>
          </w:p>
        </w:tc>
        <w:tc>
          <w:tcPr>
            <w:tcW w:w="3006" w:type="dxa"/>
          </w:tcPr>
          <w:p w:rsidR="00F96DCA" w:rsidRDefault="00F96DCA" w:rsidP="00F96DCA">
            <w:pPr>
              <w:rPr>
                <w:rFonts w:cs="Arial"/>
                <w:color w:val="000000"/>
              </w:rPr>
            </w:pPr>
            <w:r>
              <w:rPr>
                <w:rFonts w:cs="Arial"/>
                <w:color w:val="000000"/>
              </w:rPr>
              <w:t>Campus Status = UNK</w:t>
            </w:r>
          </w:p>
        </w:tc>
      </w:tr>
      <w:tr w:rsidR="00F96DCA" w:rsidTr="00F96DCA">
        <w:tc>
          <w:tcPr>
            <w:tcW w:w="3005" w:type="dxa"/>
          </w:tcPr>
          <w:p w:rsidR="00F96DCA" w:rsidRDefault="00F96DCA" w:rsidP="00F96DCA">
            <w:pPr>
              <w:rPr>
                <w:rFonts w:cs="Arial"/>
                <w:color w:val="000000"/>
              </w:rPr>
            </w:pPr>
            <w:r>
              <w:rPr>
                <w:rFonts w:cs="Arial"/>
                <w:color w:val="000000"/>
              </w:rPr>
              <w:t>05 Students Campus Status Exempt</w:t>
            </w:r>
          </w:p>
        </w:tc>
        <w:tc>
          <w:tcPr>
            <w:tcW w:w="3005" w:type="dxa"/>
          </w:tcPr>
          <w:p w:rsidR="00F96DCA" w:rsidRDefault="00F96DCA" w:rsidP="00F96DCA">
            <w:pPr>
              <w:rPr>
                <w:rFonts w:cs="Arial"/>
                <w:color w:val="000000"/>
              </w:rPr>
            </w:pPr>
            <w:r>
              <w:rPr>
                <w:rFonts w:cs="Arial"/>
                <w:color w:val="000000"/>
              </w:rPr>
              <w:t>Shows students with Exempt status only</w:t>
            </w:r>
          </w:p>
        </w:tc>
        <w:tc>
          <w:tcPr>
            <w:tcW w:w="3006" w:type="dxa"/>
          </w:tcPr>
          <w:p w:rsidR="00F96DCA" w:rsidRDefault="00F96DCA" w:rsidP="00F96DCA">
            <w:pPr>
              <w:rPr>
                <w:rFonts w:cs="Arial"/>
                <w:color w:val="000000"/>
              </w:rPr>
            </w:pPr>
            <w:r>
              <w:rPr>
                <w:rFonts w:cs="Arial"/>
                <w:color w:val="000000"/>
              </w:rPr>
              <w:t>Campus Status = EXM</w:t>
            </w:r>
          </w:p>
        </w:tc>
      </w:tr>
    </w:tbl>
    <w:p w:rsidR="00A46F75" w:rsidRDefault="00A46F75" w:rsidP="00A46F75">
      <w:pPr>
        <w:pStyle w:val="ListParagraph"/>
        <w:rPr>
          <w:rFonts w:cs="Arial"/>
          <w:b/>
          <w:sz w:val="24"/>
          <w:szCs w:val="24"/>
        </w:rPr>
      </w:pPr>
    </w:p>
    <w:p w:rsidR="00000B70" w:rsidRDefault="00000B70" w:rsidP="00A46F75">
      <w:pPr>
        <w:pStyle w:val="ListParagraph"/>
        <w:rPr>
          <w:rFonts w:cs="Arial"/>
          <w:b/>
          <w:sz w:val="24"/>
          <w:szCs w:val="24"/>
        </w:rPr>
      </w:pPr>
    </w:p>
    <w:p w:rsidR="00C15107" w:rsidRPr="00A46F75" w:rsidRDefault="00A46F75" w:rsidP="00A46F75">
      <w:pPr>
        <w:ind w:left="360"/>
        <w:rPr>
          <w:rFonts w:cs="Arial"/>
          <w:b/>
          <w:sz w:val="24"/>
          <w:szCs w:val="24"/>
        </w:rPr>
      </w:pPr>
      <w:r w:rsidRPr="00A46F75">
        <w:rPr>
          <w:rFonts w:cs="Arial"/>
          <w:b/>
          <w:sz w:val="24"/>
          <w:szCs w:val="24"/>
        </w:rPr>
        <w:t>4. How can</w:t>
      </w:r>
      <w:r w:rsidR="00C15107" w:rsidRPr="00A46F75">
        <w:rPr>
          <w:rFonts w:cs="Arial"/>
          <w:b/>
          <w:sz w:val="24"/>
          <w:szCs w:val="24"/>
        </w:rPr>
        <w:t xml:space="preserve"> I ensure </w:t>
      </w:r>
      <w:r w:rsidR="00FF01C4">
        <w:rPr>
          <w:rFonts w:cs="Arial"/>
          <w:b/>
          <w:sz w:val="24"/>
          <w:szCs w:val="24"/>
        </w:rPr>
        <w:t xml:space="preserve">that I have updated the </w:t>
      </w:r>
      <w:r w:rsidR="00C15107" w:rsidRPr="00A46F75">
        <w:rPr>
          <w:rFonts w:cs="Arial"/>
          <w:b/>
          <w:sz w:val="24"/>
          <w:szCs w:val="24"/>
        </w:rPr>
        <w:t>data accurate</w:t>
      </w:r>
      <w:r w:rsidR="00FF01C4">
        <w:rPr>
          <w:rFonts w:cs="Arial"/>
          <w:b/>
          <w:sz w:val="24"/>
          <w:szCs w:val="24"/>
        </w:rPr>
        <w:t>ly</w:t>
      </w:r>
      <w:r w:rsidR="00C15107" w:rsidRPr="00A46F75">
        <w:rPr>
          <w:rFonts w:cs="Arial"/>
          <w:b/>
          <w:sz w:val="24"/>
          <w:szCs w:val="24"/>
        </w:rPr>
        <w:t xml:space="preserve">: </w:t>
      </w:r>
    </w:p>
    <w:p w:rsidR="00A46F75" w:rsidRPr="00A46F75" w:rsidRDefault="00A46F75" w:rsidP="00A46F75">
      <w:pPr>
        <w:pStyle w:val="ListParagraph"/>
        <w:rPr>
          <w:rFonts w:cs="Arial"/>
        </w:rPr>
      </w:pPr>
    </w:p>
    <w:p w:rsidR="00C15107" w:rsidRDefault="00A216C6" w:rsidP="00C15107">
      <w:pPr>
        <w:rPr>
          <w:rFonts w:cs="Arial"/>
        </w:rPr>
      </w:pPr>
      <w:r w:rsidRPr="00C15107">
        <w:rPr>
          <w:rFonts w:cs="Arial"/>
        </w:rPr>
        <w:t xml:space="preserve">The Data is being monitored and any anomalies/inconsistencies will be picked up and queried with individual School. </w:t>
      </w:r>
    </w:p>
    <w:p w:rsidR="00A216C6" w:rsidRDefault="00C15107" w:rsidP="00C15107">
      <w:pPr>
        <w:rPr>
          <w:rFonts w:cs="Arial"/>
        </w:rPr>
      </w:pPr>
      <w:r w:rsidRPr="00C15107">
        <w:rPr>
          <w:rFonts w:cs="Arial"/>
          <w:b/>
        </w:rPr>
        <w:t>However</w:t>
      </w:r>
      <w:r>
        <w:rPr>
          <w:rFonts w:cs="Arial"/>
        </w:rPr>
        <w:t>, you are encouraged to do these checks yourself to identify data issues and to rectify these swiftly.</w:t>
      </w:r>
    </w:p>
    <w:p w:rsidR="00616973" w:rsidRPr="0029345E" w:rsidRDefault="00616973" w:rsidP="00C15107">
      <w:pPr>
        <w:rPr>
          <w:rFonts w:cs="Arial"/>
        </w:rPr>
      </w:pPr>
      <w:r>
        <w:rPr>
          <w:rFonts w:cs="Arial"/>
        </w:rPr>
        <w:t>The data quality reports support</w:t>
      </w:r>
      <w:r w:rsidR="00E94343">
        <w:rPr>
          <w:rFonts w:cs="Arial"/>
        </w:rPr>
        <w:t>ing</w:t>
      </w:r>
      <w:r>
        <w:rPr>
          <w:rFonts w:cs="Arial"/>
        </w:rPr>
        <w:t xml:space="preserve"> these checks can be found </w:t>
      </w:r>
      <w:r w:rsidRPr="0029345E">
        <w:rPr>
          <w:rFonts w:cs="Arial"/>
        </w:rPr>
        <w:t xml:space="preserve">in the Argos </w:t>
      </w:r>
      <w:r w:rsidRPr="0029345E">
        <w:rPr>
          <w:rFonts w:cs="Arial"/>
          <w:b/>
        </w:rPr>
        <w:t>General Folder/Campus Status/Data Quality</w:t>
      </w:r>
    </w:p>
    <w:p w:rsidR="00A46F75" w:rsidRDefault="00A46F75" w:rsidP="00C15107">
      <w:pPr>
        <w:rPr>
          <w:rFonts w:cs="Arial"/>
        </w:rPr>
      </w:pPr>
    </w:p>
    <w:tbl>
      <w:tblPr>
        <w:tblStyle w:val="TableGrid"/>
        <w:tblW w:w="0" w:type="auto"/>
        <w:tblLook w:val="04A0" w:firstRow="1" w:lastRow="0" w:firstColumn="1" w:lastColumn="0" w:noHBand="0" w:noVBand="1"/>
      </w:tblPr>
      <w:tblGrid>
        <w:gridCol w:w="3005"/>
        <w:gridCol w:w="3005"/>
        <w:gridCol w:w="3006"/>
      </w:tblGrid>
      <w:tr w:rsidR="00A46F75" w:rsidTr="00A46F75">
        <w:tc>
          <w:tcPr>
            <w:tcW w:w="3005" w:type="dxa"/>
          </w:tcPr>
          <w:p w:rsidR="00A46F75" w:rsidRPr="00A46F75" w:rsidRDefault="00A46F75" w:rsidP="00C15107">
            <w:pPr>
              <w:rPr>
                <w:rFonts w:cs="Arial"/>
                <w:b/>
              </w:rPr>
            </w:pPr>
            <w:r w:rsidRPr="00A46F75">
              <w:rPr>
                <w:rFonts w:cs="Arial"/>
                <w:b/>
              </w:rPr>
              <w:t>Report Name</w:t>
            </w:r>
          </w:p>
        </w:tc>
        <w:tc>
          <w:tcPr>
            <w:tcW w:w="3005" w:type="dxa"/>
          </w:tcPr>
          <w:p w:rsidR="00A46F75" w:rsidRPr="00A46F75" w:rsidRDefault="00A46F75" w:rsidP="00C15107">
            <w:pPr>
              <w:rPr>
                <w:rFonts w:cs="Arial"/>
                <w:b/>
              </w:rPr>
            </w:pPr>
            <w:r w:rsidRPr="00A46F75">
              <w:rPr>
                <w:rFonts w:cs="Arial"/>
                <w:b/>
              </w:rPr>
              <w:t>Detail</w:t>
            </w:r>
          </w:p>
        </w:tc>
        <w:tc>
          <w:tcPr>
            <w:tcW w:w="3006" w:type="dxa"/>
          </w:tcPr>
          <w:p w:rsidR="00A46F75" w:rsidRPr="00A46F75" w:rsidRDefault="00A46F75" w:rsidP="00C15107">
            <w:pPr>
              <w:rPr>
                <w:rFonts w:cs="Arial"/>
                <w:b/>
              </w:rPr>
            </w:pPr>
            <w:r w:rsidRPr="00A46F75">
              <w:rPr>
                <w:rFonts w:cs="Arial"/>
                <w:b/>
              </w:rPr>
              <w:t>Remediation</w:t>
            </w:r>
          </w:p>
        </w:tc>
      </w:tr>
      <w:tr w:rsidR="00A46F75" w:rsidTr="00A46F75">
        <w:tc>
          <w:tcPr>
            <w:tcW w:w="3005" w:type="dxa"/>
          </w:tcPr>
          <w:p w:rsidR="00A46F75" w:rsidRDefault="0029345E" w:rsidP="00C15107">
            <w:pPr>
              <w:rPr>
                <w:rFonts w:cs="Arial"/>
              </w:rPr>
            </w:pPr>
            <w:r>
              <w:rPr>
                <w:rFonts w:cs="Arial"/>
              </w:rPr>
              <w:t>01 Missing Statu</w:t>
            </w:r>
            <w:r w:rsidR="00A46F75">
              <w:rPr>
                <w:rFonts w:cs="Arial"/>
              </w:rPr>
              <w:t>s</w:t>
            </w:r>
          </w:p>
        </w:tc>
        <w:tc>
          <w:tcPr>
            <w:tcW w:w="3005" w:type="dxa"/>
          </w:tcPr>
          <w:p w:rsidR="00A46F75" w:rsidRDefault="00A46F75" w:rsidP="00C15107">
            <w:pPr>
              <w:rPr>
                <w:rFonts w:cs="Arial"/>
              </w:rPr>
            </w:pPr>
            <w:r>
              <w:t>shows students without a campus status flag on their FULLTIME or PARTTIME cohort in SGASADD</w:t>
            </w:r>
          </w:p>
        </w:tc>
        <w:tc>
          <w:tcPr>
            <w:tcW w:w="3006" w:type="dxa"/>
          </w:tcPr>
          <w:p w:rsidR="00A46F75" w:rsidRDefault="00A46F75" w:rsidP="00C15107">
            <w:pPr>
              <w:rPr>
                <w:rFonts w:cs="Arial"/>
              </w:rPr>
            </w:pPr>
            <w:r>
              <w:rPr>
                <w:rFonts w:cs="Arial"/>
              </w:rPr>
              <w:t>Key in relevant information as required</w:t>
            </w:r>
          </w:p>
        </w:tc>
      </w:tr>
      <w:tr w:rsidR="00A46F75" w:rsidTr="00A46F75">
        <w:tc>
          <w:tcPr>
            <w:tcW w:w="3005" w:type="dxa"/>
          </w:tcPr>
          <w:p w:rsidR="00A46F75" w:rsidRDefault="00A46F75" w:rsidP="00C15107">
            <w:pPr>
              <w:rPr>
                <w:rFonts w:cs="Arial"/>
              </w:rPr>
            </w:pPr>
            <w:r>
              <w:t>02 Missing Expected Date</w:t>
            </w:r>
          </w:p>
        </w:tc>
        <w:tc>
          <w:tcPr>
            <w:tcW w:w="3005" w:type="dxa"/>
          </w:tcPr>
          <w:p w:rsidR="00A46F75" w:rsidRDefault="00A46F75" w:rsidP="00A46F75">
            <w:pPr>
              <w:rPr>
                <w:rFonts w:cs="Arial"/>
              </w:rPr>
            </w:pPr>
            <w:r>
              <w:t>shows students who have a flag “AOC” on their profile, but do not have an expected arrival date</w:t>
            </w:r>
          </w:p>
        </w:tc>
        <w:tc>
          <w:tcPr>
            <w:tcW w:w="3006" w:type="dxa"/>
          </w:tcPr>
          <w:p w:rsidR="00A46F75" w:rsidRDefault="00A46F75" w:rsidP="00C15107">
            <w:pPr>
              <w:rPr>
                <w:rFonts w:cs="Arial"/>
              </w:rPr>
            </w:pPr>
            <w:r>
              <w:rPr>
                <w:rFonts w:cs="Arial"/>
              </w:rPr>
              <w:t>Update missing date or alter the status code as necessary</w:t>
            </w:r>
          </w:p>
        </w:tc>
      </w:tr>
      <w:tr w:rsidR="00A46F75" w:rsidTr="00A46F75">
        <w:tc>
          <w:tcPr>
            <w:tcW w:w="3005" w:type="dxa"/>
          </w:tcPr>
          <w:p w:rsidR="00A46F75" w:rsidRDefault="00A46F75" w:rsidP="00C15107">
            <w:pPr>
              <w:rPr>
                <w:rFonts w:cs="Arial"/>
              </w:rPr>
            </w:pPr>
            <w:r>
              <w:t>03 Non-AOC/NOT with Date</w:t>
            </w:r>
          </w:p>
        </w:tc>
        <w:tc>
          <w:tcPr>
            <w:tcW w:w="3005" w:type="dxa"/>
          </w:tcPr>
          <w:p w:rsidR="00A46F75" w:rsidRDefault="00A46F75" w:rsidP="00A46F75">
            <w:pPr>
              <w:rPr>
                <w:rFonts w:cs="Arial"/>
              </w:rPr>
            </w:pPr>
            <w:r>
              <w:t>shows students who have an expected arrival date entered on a flag which is not “AOC” or “NOT” (*please see criteria below)</w:t>
            </w:r>
          </w:p>
        </w:tc>
        <w:tc>
          <w:tcPr>
            <w:tcW w:w="3006" w:type="dxa"/>
          </w:tcPr>
          <w:p w:rsidR="00A46F75" w:rsidRDefault="00000B70" w:rsidP="00C15107">
            <w:pPr>
              <w:rPr>
                <w:rFonts w:cs="Arial"/>
              </w:rPr>
            </w:pPr>
            <w:r>
              <w:rPr>
                <w:rFonts w:cs="Arial"/>
              </w:rPr>
              <w:t xml:space="preserve">Remove the date recorded against codes other than AOC/NOT </w:t>
            </w:r>
          </w:p>
        </w:tc>
      </w:tr>
      <w:tr w:rsidR="00A46F75" w:rsidTr="00A46F75">
        <w:tc>
          <w:tcPr>
            <w:tcW w:w="3005" w:type="dxa"/>
          </w:tcPr>
          <w:p w:rsidR="00A46F75" w:rsidRDefault="0029345E" w:rsidP="00C15107">
            <w:pPr>
              <w:rPr>
                <w:rFonts w:cs="Arial"/>
              </w:rPr>
            </w:pPr>
            <w:r>
              <w:t>04 Statu</w:t>
            </w:r>
            <w:r w:rsidR="00000B70">
              <w:t>s on Wrong Cohort</w:t>
            </w:r>
          </w:p>
        </w:tc>
        <w:tc>
          <w:tcPr>
            <w:tcW w:w="3005" w:type="dxa"/>
          </w:tcPr>
          <w:p w:rsidR="00A46F75" w:rsidRDefault="00000B70" w:rsidP="00C15107">
            <w:pPr>
              <w:rPr>
                <w:rFonts w:cs="Arial"/>
              </w:rPr>
            </w:pPr>
            <w:r>
              <w:t>shows students who have a flag entered on a non-FULLTIME/PARTTIME cohort</w:t>
            </w:r>
          </w:p>
        </w:tc>
        <w:tc>
          <w:tcPr>
            <w:tcW w:w="3006" w:type="dxa"/>
          </w:tcPr>
          <w:p w:rsidR="00A46F75" w:rsidRDefault="00000B70" w:rsidP="00C15107">
            <w:pPr>
              <w:rPr>
                <w:rFonts w:cs="Arial"/>
              </w:rPr>
            </w:pPr>
            <w:r>
              <w:rPr>
                <w:rFonts w:cs="Arial"/>
              </w:rPr>
              <w:t>On/off campus status needs to be deleted from the cohort code and keyed in against the Fulltime/Parttime cohort as appropriate</w:t>
            </w:r>
          </w:p>
        </w:tc>
      </w:tr>
      <w:tr w:rsidR="00D04B61" w:rsidTr="00A46F75">
        <w:tc>
          <w:tcPr>
            <w:tcW w:w="3005" w:type="dxa"/>
          </w:tcPr>
          <w:p w:rsidR="00D04B61" w:rsidRDefault="00D04B61" w:rsidP="00D04B61">
            <w:r>
              <w:t>05 AOC and NOT with Date</w:t>
            </w:r>
          </w:p>
        </w:tc>
        <w:tc>
          <w:tcPr>
            <w:tcW w:w="3005" w:type="dxa"/>
          </w:tcPr>
          <w:p w:rsidR="00D04B61" w:rsidRDefault="005A3755" w:rsidP="00FC7AA2">
            <w:r>
              <w:t>s</w:t>
            </w:r>
            <w:r w:rsidR="00FC7AA2">
              <w:t xml:space="preserve">hows expected arrival date; to be used to identify records with dates </w:t>
            </w:r>
            <w:r w:rsidR="00FC7AA2" w:rsidRPr="00FC7AA2">
              <w:t>prior to start of term</w:t>
            </w:r>
            <w:r w:rsidR="00FC7AA2">
              <w:t xml:space="preserve"> </w:t>
            </w:r>
            <w:r w:rsidR="00FC7AA2" w:rsidRPr="00FC7AA2">
              <w:t>This report will bring a mixture of correct and incorrect data an</w:t>
            </w:r>
            <w:r w:rsidR="00FC7AA2">
              <w:t>d needs to be checked manually</w:t>
            </w:r>
          </w:p>
        </w:tc>
        <w:tc>
          <w:tcPr>
            <w:tcW w:w="3006" w:type="dxa"/>
          </w:tcPr>
          <w:p w:rsidR="00D04B61" w:rsidRDefault="00D04B61" w:rsidP="00D04B61">
            <w:r>
              <w:t>Update date as necessary</w:t>
            </w:r>
          </w:p>
        </w:tc>
      </w:tr>
    </w:tbl>
    <w:p w:rsidR="00616973" w:rsidRDefault="00616973" w:rsidP="00A216C6">
      <w:pPr>
        <w:rPr>
          <w:rFonts w:cs="Arial"/>
        </w:rPr>
      </w:pPr>
    </w:p>
    <w:p w:rsidR="005A3755" w:rsidRDefault="005A3755" w:rsidP="00A216C6">
      <w:pPr>
        <w:rPr>
          <w:rFonts w:cs="Arial"/>
        </w:rPr>
      </w:pPr>
    </w:p>
    <w:p w:rsidR="00A216C6" w:rsidRDefault="004124C9" w:rsidP="00A216C6">
      <w:pPr>
        <w:rPr>
          <w:rFonts w:cs="Arial"/>
        </w:rPr>
      </w:pPr>
      <w:r>
        <w:rPr>
          <w:rFonts w:cs="Arial"/>
        </w:rPr>
        <w:t xml:space="preserve">* </w:t>
      </w:r>
      <w:r w:rsidR="00A216C6">
        <w:rPr>
          <w:rFonts w:cs="Arial"/>
        </w:rPr>
        <w:t>The criteria used to identify anomalies around Expected Arrival Dates are as follows:</w:t>
      </w:r>
    </w:p>
    <w:p w:rsidR="00A216C6" w:rsidRDefault="00A216C6" w:rsidP="00A216C6">
      <w:pPr>
        <w:rPr>
          <w:rFonts w:cs="Arial"/>
        </w:rPr>
      </w:pPr>
    </w:p>
    <w:tbl>
      <w:tblPr>
        <w:tblW w:w="0" w:type="auto"/>
        <w:tblCellMar>
          <w:left w:w="0" w:type="dxa"/>
          <w:right w:w="0" w:type="dxa"/>
        </w:tblCellMar>
        <w:tblLook w:val="04A0" w:firstRow="1" w:lastRow="0" w:firstColumn="1" w:lastColumn="0" w:noHBand="0" w:noVBand="1"/>
      </w:tblPr>
      <w:tblGrid>
        <w:gridCol w:w="3747"/>
        <w:gridCol w:w="5259"/>
      </w:tblGrid>
      <w:tr w:rsidR="00A216C6" w:rsidTr="00C267A0">
        <w:tc>
          <w:tcPr>
            <w:tcW w:w="4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rPr>
                <w:b/>
                <w:bCs/>
              </w:rPr>
            </w:pPr>
            <w:r>
              <w:rPr>
                <w:b/>
                <w:bCs/>
              </w:rPr>
              <w:t>On/Off campus flag</w:t>
            </w:r>
          </w:p>
        </w:tc>
        <w:tc>
          <w:tcPr>
            <w:tcW w:w="66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rPr>
                <w:rFonts w:ascii="Calibri" w:eastAsiaTheme="minorHAnsi" w:hAnsi="Calibri" w:cs="Calibri"/>
                <w:b/>
                <w:bCs/>
                <w:sz w:val="22"/>
                <w:szCs w:val="22"/>
              </w:rPr>
            </w:pPr>
            <w:r>
              <w:rPr>
                <w:b/>
                <w:bCs/>
              </w:rPr>
              <w:t>Expected Arrival Date Exists</w:t>
            </w:r>
          </w:p>
        </w:tc>
      </w:tr>
      <w:tr w:rsidR="00A216C6" w:rsidTr="00C267A0">
        <w:trPr>
          <w:trHeight w:val="367"/>
        </w:trPr>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216C6" w:rsidRDefault="00A216C6" w:rsidP="00C267A0">
            <w:pPr>
              <w:spacing w:line="276" w:lineRule="auto"/>
            </w:pPr>
            <w:r>
              <w:t>Off Campus Approved</w:t>
            </w:r>
          </w:p>
          <w:p w:rsidR="00A216C6" w:rsidRDefault="00A216C6" w:rsidP="00C267A0">
            <w:pPr>
              <w:spacing w:line="276" w:lineRule="auto"/>
            </w:pPr>
          </w:p>
        </w:tc>
        <w:tc>
          <w:tcPr>
            <w:tcW w:w="6657" w:type="dxa"/>
            <w:tcBorders>
              <w:top w:val="nil"/>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 - with date that should be greater than Start of Term (e.g. greater than 28 September 2020 for 2020/2021)</w:t>
            </w:r>
          </w:p>
        </w:tc>
      </w:tr>
      <w:tr w:rsidR="00A216C6" w:rsidTr="00C267A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Unknown</w:t>
            </w:r>
          </w:p>
        </w:tc>
        <w:tc>
          <w:tcPr>
            <w:tcW w:w="6657" w:type="dxa"/>
            <w:tcBorders>
              <w:top w:val="nil"/>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X No date expected</w:t>
            </w:r>
          </w:p>
        </w:tc>
      </w:tr>
      <w:tr w:rsidR="00A216C6" w:rsidTr="00C267A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Off Campus Not Approved</w:t>
            </w:r>
          </w:p>
        </w:tc>
        <w:tc>
          <w:tcPr>
            <w:tcW w:w="6657" w:type="dxa"/>
            <w:tcBorders>
              <w:top w:val="nil"/>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 - date can exist but should be greater than Start of Term (e.g. greater than 28 September 2020 for 2020/2021)</w:t>
            </w:r>
          </w:p>
        </w:tc>
      </w:tr>
      <w:tr w:rsidR="00A216C6" w:rsidTr="00C267A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On Campus</w:t>
            </w:r>
          </w:p>
        </w:tc>
        <w:tc>
          <w:tcPr>
            <w:tcW w:w="6657" w:type="dxa"/>
            <w:tcBorders>
              <w:top w:val="nil"/>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X No date expected</w:t>
            </w:r>
          </w:p>
        </w:tc>
      </w:tr>
      <w:tr w:rsidR="00A216C6" w:rsidTr="00C267A0">
        <w:tc>
          <w:tcPr>
            <w:tcW w:w="4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Exempt</w:t>
            </w:r>
          </w:p>
        </w:tc>
        <w:tc>
          <w:tcPr>
            <w:tcW w:w="6657" w:type="dxa"/>
            <w:tcBorders>
              <w:top w:val="nil"/>
              <w:left w:val="nil"/>
              <w:bottom w:val="single" w:sz="8" w:space="0" w:color="auto"/>
              <w:right w:val="single" w:sz="8" w:space="0" w:color="auto"/>
            </w:tcBorders>
            <w:tcMar>
              <w:top w:w="0" w:type="dxa"/>
              <w:left w:w="108" w:type="dxa"/>
              <w:bottom w:w="0" w:type="dxa"/>
              <w:right w:w="108" w:type="dxa"/>
            </w:tcMar>
            <w:hideMark/>
          </w:tcPr>
          <w:p w:rsidR="00A216C6" w:rsidRDefault="00A216C6" w:rsidP="00C267A0">
            <w:pPr>
              <w:spacing w:line="276" w:lineRule="auto"/>
            </w:pPr>
            <w:r>
              <w:t>X No date expected</w:t>
            </w:r>
          </w:p>
        </w:tc>
      </w:tr>
    </w:tbl>
    <w:p w:rsidR="00A216C6" w:rsidRPr="005D366D" w:rsidRDefault="00A216C6" w:rsidP="00A216C6">
      <w:pPr>
        <w:rPr>
          <w:rFonts w:cs="Arial"/>
        </w:rPr>
      </w:pPr>
      <w:r>
        <w:rPr>
          <w:rFonts w:cs="Arial"/>
        </w:rPr>
        <w:t xml:space="preserve"> </w:t>
      </w:r>
      <w:r>
        <w:rPr>
          <w:rFonts w:cs="Arial"/>
          <w:color w:val="505050"/>
        </w:rPr>
        <w:t xml:space="preserve"> </w:t>
      </w:r>
    </w:p>
    <w:p w:rsidR="00A46F75" w:rsidRDefault="00A46F75" w:rsidP="00F96DCA">
      <w:pPr>
        <w:rPr>
          <w:rFonts w:cs="Arial"/>
        </w:rPr>
      </w:pPr>
    </w:p>
    <w:p w:rsidR="00C15107" w:rsidRPr="00F96DCA" w:rsidRDefault="00C15107" w:rsidP="00F96DCA">
      <w:pPr>
        <w:rPr>
          <w:rFonts w:eastAsiaTheme="minorHAnsi" w:cs="Arial"/>
          <w:color w:val="244061" w:themeColor="accent1" w:themeShade="80"/>
        </w:rPr>
      </w:pPr>
    </w:p>
    <w:p w:rsidR="0025483E" w:rsidRPr="006244B0" w:rsidRDefault="000456A7" w:rsidP="006244B0">
      <w:pPr>
        <w:pStyle w:val="ListParagraph"/>
        <w:numPr>
          <w:ilvl w:val="0"/>
          <w:numId w:val="25"/>
        </w:numPr>
        <w:rPr>
          <w:b/>
          <w:sz w:val="24"/>
          <w:szCs w:val="24"/>
        </w:rPr>
      </w:pPr>
      <w:r w:rsidRPr="006244B0">
        <w:rPr>
          <w:b/>
          <w:sz w:val="24"/>
          <w:szCs w:val="24"/>
        </w:rPr>
        <w:t xml:space="preserve">How </w:t>
      </w:r>
      <w:r w:rsidR="0047309B" w:rsidRPr="006244B0">
        <w:rPr>
          <w:b/>
          <w:sz w:val="24"/>
          <w:szCs w:val="24"/>
        </w:rPr>
        <w:t>do I update the records in Banner</w:t>
      </w:r>
      <w:r w:rsidRPr="006244B0">
        <w:rPr>
          <w:b/>
          <w:sz w:val="24"/>
          <w:szCs w:val="24"/>
        </w:rPr>
        <w:t>:</w:t>
      </w:r>
    </w:p>
    <w:p w:rsidR="0025483E" w:rsidRPr="0025483E" w:rsidRDefault="0025483E" w:rsidP="0025483E"/>
    <w:p w:rsidR="000C4BEC" w:rsidRDefault="006413FF" w:rsidP="00925C5E">
      <w:pPr>
        <w:pStyle w:val="Heading2"/>
      </w:pPr>
      <w:r>
        <w:t>SGASADD</w:t>
      </w:r>
      <w:bookmarkEnd w:id="0"/>
      <w:r>
        <w:t xml:space="preserve"> - </w:t>
      </w:r>
      <w:r w:rsidR="00304F1D">
        <w:t>Additional Student Information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304F1D">
        <w:t xml:space="preserve"> </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tbl>
      <w:tblPr>
        <w:tblStyle w:val="TableGridLight"/>
        <w:tblW w:w="9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134"/>
        <w:gridCol w:w="8000"/>
      </w:tblGrid>
      <w:tr w:rsidR="005E18D9" w:rsidTr="005E18D9">
        <w:trPr>
          <w:trHeight w:val="514"/>
          <w:jc w:val="center"/>
        </w:trPr>
        <w:tc>
          <w:tcPr>
            <w:tcW w:w="1134" w:type="dxa"/>
            <w:tcBorders>
              <w:top w:val="nil"/>
              <w:left w:val="nil"/>
              <w:bottom w:val="nil"/>
            </w:tcBorders>
          </w:tcPr>
          <w:p w:rsidR="005E18D9" w:rsidRPr="005230E5" w:rsidRDefault="005E18D9" w:rsidP="005E18D9">
            <w:pPr>
              <w:spacing w:line="276" w:lineRule="auto"/>
              <w:jc w:val="center"/>
              <w:rPr>
                <w:sz w:val="72"/>
                <w:szCs w:val="72"/>
              </w:rPr>
            </w:pPr>
            <w:r w:rsidRPr="005230E5">
              <w:rPr>
                <w:sz w:val="72"/>
                <w:szCs w:val="72"/>
              </w:rPr>
              <w:sym w:font="Wingdings" w:char="F026"/>
            </w:r>
          </w:p>
        </w:tc>
        <w:tc>
          <w:tcPr>
            <w:tcW w:w="8000" w:type="dxa"/>
            <w:shd w:val="clear" w:color="auto" w:fill="F2F2F2" w:themeFill="background1" w:themeFillShade="F2"/>
            <w:vAlign w:val="center"/>
          </w:tcPr>
          <w:p w:rsidR="005E18D9" w:rsidRPr="005230E5" w:rsidRDefault="005E18D9" w:rsidP="008B718B">
            <w:pPr>
              <w:spacing w:line="276" w:lineRule="auto"/>
            </w:pPr>
            <w:r>
              <w:t xml:space="preserve">The Additional Student Information page is used to view and record a student’s mode and year of study (cohort and attribute). </w:t>
            </w:r>
            <w:r w:rsidR="00AB7DFC">
              <w:t>This page is also used to record a student’s on / off campus status.</w:t>
            </w:r>
          </w:p>
        </w:tc>
      </w:tr>
    </w:tbl>
    <w:p w:rsidR="006413FF" w:rsidRDefault="006413FF" w:rsidP="006413FF"/>
    <w:p w:rsidR="005E18D9" w:rsidRDefault="005E18D9" w:rsidP="00A90AA7">
      <w:pPr>
        <w:pStyle w:val="ListParagraph"/>
        <w:numPr>
          <w:ilvl w:val="0"/>
          <w:numId w:val="17"/>
        </w:numPr>
        <w:spacing w:line="276" w:lineRule="auto"/>
      </w:pPr>
      <w:r>
        <w:t>Enter SGASADD into the Search field and press Enter.</w:t>
      </w:r>
    </w:p>
    <w:p w:rsidR="005E18D9" w:rsidRDefault="005E18D9" w:rsidP="00A90AA7">
      <w:pPr>
        <w:pStyle w:val="ListParagraph"/>
        <w:numPr>
          <w:ilvl w:val="0"/>
          <w:numId w:val="17"/>
        </w:numPr>
        <w:spacing w:line="276" w:lineRule="auto"/>
      </w:pPr>
      <w:r>
        <w:t xml:space="preserve">Enter the ID of the student who you want to see details for into the ID field; </w:t>
      </w:r>
      <w:r w:rsidRPr="00513B0F">
        <w:t xml:space="preserve">alternatively </w:t>
      </w:r>
      <w:r>
        <w:t xml:space="preserve">you can search for them </w:t>
      </w:r>
      <w:r w:rsidRPr="00513B0F">
        <w:t xml:space="preserve">using the techniques covered in the </w:t>
      </w:r>
      <w:r w:rsidRPr="00513B0F">
        <w:rPr>
          <w:i/>
        </w:rPr>
        <w:t>Banner Navigation</w:t>
      </w:r>
      <w:r w:rsidRPr="00513B0F">
        <w:t xml:space="preserve"> manual.</w:t>
      </w:r>
    </w:p>
    <w:p w:rsidR="005E18D9" w:rsidRDefault="005E18D9" w:rsidP="00A90AA7">
      <w:pPr>
        <w:pStyle w:val="ListParagraph"/>
        <w:numPr>
          <w:ilvl w:val="0"/>
          <w:numId w:val="17"/>
        </w:numPr>
        <w:spacing w:line="276" w:lineRule="auto"/>
      </w:pPr>
      <w:r>
        <w:t xml:space="preserve">Enter the appropriate Term, or click on the </w:t>
      </w:r>
      <w:r>
        <w:rPr>
          <w:noProof/>
        </w:rPr>
        <w:drawing>
          <wp:inline distT="0" distB="0" distL="0" distR="0" wp14:anchorId="3F8BF84A" wp14:editId="77C10AAB">
            <wp:extent cx="158400" cy="15120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400" cy="151200"/>
                    </a:xfrm>
                    <a:prstGeom prst="rect">
                      <a:avLst/>
                    </a:prstGeom>
                  </pic:spPr>
                </pic:pic>
              </a:graphicData>
            </a:graphic>
          </wp:inline>
        </w:drawing>
      </w:r>
      <w:r>
        <w:t xml:space="preserve"> button adjacent to the Term field and select the appropriate value from the list.</w:t>
      </w:r>
    </w:p>
    <w:p w:rsidR="005E18D9" w:rsidRPr="00136965" w:rsidRDefault="005E18D9" w:rsidP="00A90AA7">
      <w:pPr>
        <w:pStyle w:val="ListParagraph"/>
        <w:numPr>
          <w:ilvl w:val="0"/>
          <w:numId w:val="17"/>
        </w:numPr>
        <w:spacing w:line="276" w:lineRule="auto"/>
        <w:ind w:left="714" w:hanging="357"/>
        <w:rPr>
          <w:rFonts w:cs="Arial"/>
        </w:rPr>
      </w:pPr>
      <w:r>
        <w:t xml:space="preserve">Click on the </w:t>
      </w:r>
      <w:r>
        <w:rPr>
          <w:noProof/>
        </w:rPr>
        <w:drawing>
          <wp:inline distT="0" distB="0" distL="0" distR="0" wp14:anchorId="43C32F84" wp14:editId="3202BC49">
            <wp:extent cx="500400" cy="100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0400" cy="100800"/>
                    </a:xfrm>
                    <a:prstGeom prst="rect">
                      <a:avLst/>
                    </a:prstGeom>
                  </pic:spPr>
                </pic:pic>
              </a:graphicData>
            </a:graphic>
          </wp:inline>
        </w:drawing>
      </w:r>
      <w:r>
        <w:t xml:space="preserve"> button to display th</w:t>
      </w:r>
      <w:r w:rsidR="00136965">
        <w:t>e records for the specified ID.</w:t>
      </w:r>
      <w:r w:rsidRPr="003816B1">
        <w:t xml:space="preserve"> </w:t>
      </w:r>
    </w:p>
    <w:p w:rsidR="00136965" w:rsidRPr="00136965" w:rsidRDefault="00136965" w:rsidP="00136965">
      <w:pPr>
        <w:spacing w:line="276" w:lineRule="auto"/>
        <w:rPr>
          <w:rFonts w:cs="Arial"/>
        </w:rPr>
      </w:pPr>
    </w:p>
    <w:tbl>
      <w:tblPr>
        <w:tblStyle w:val="TableGridLight"/>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134"/>
        <w:gridCol w:w="7938"/>
      </w:tblGrid>
      <w:tr w:rsidR="00136965" w:rsidTr="00A2304A">
        <w:trPr>
          <w:trHeight w:val="514"/>
          <w:jc w:val="center"/>
        </w:trPr>
        <w:tc>
          <w:tcPr>
            <w:tcW w:w="1134" w:type="dxa"/>
            <w:tcBorders>
              <w:top w:val="nil"/>
              <w:left w:val="nil"/>
              <w:bottom w:val="nil"/>
            </w:tcBorders>
          </w:tcPr>
          <w:p w:rsidR="00136965" w:rsidRPr="005230E5" w:rsidRDefault="00136965" w:rsidP="00A2304A">
            <w:pPr>
              <w:spacing w:line="276" w:lineRule="auto"/>
              <w:jc w:val="center"/>
              <w:rPr>
                <w:sz w:val="72"/>
                <w:szCs w:val="72"/>
              </w:rPr>
            </w:pPr>
            <w:bookmarkStart w:id="96" w:name="_Toc348094020"/>
            <w:bookmarkStart w:id="97" w:name="_Toc387152947"/>
            <w:bookmarkStart w:id="98" w:name="_Toc387658208"/>
            <w:bookmarkStart w:id="99" w:name="_Toc387670344"/>
            <w:bookmarkStart w:id="100" w:name="_Toc387670698"/>
            <w:bookmarkStart w:id="101" w:name="_Toc387671640"/>
            <w:bookmarkStart w:id="102" w:name="_Toc387671681"/>
            <w:r w:rsidRPr="005230E5">
              <w:rPr>
                <w:sz w:val="72"/>
                <w:szCs w:val="72"/>
              </w:rPr>
              <w:sym w:font="Wingdings" w:char="F026"/>
            </w:r>
          </w:p>
        </w:tc>
        <w:tc>
          <w:tcPr>
            <w:tcW w:w="7938" w:type="dxa"/>
            <w:shd w:val="clear" w:color="auto" w:fill="F2F2F2" w:themeFill="background1" w:themeFillShade="F2"/>
            <w:vAlign w:val="center"/>
          </w:tcPr>
          <w:p w:rsidR="00136965" w:rsidRDefault="00136965" w:rsidP="00A2304A">
            <w:pPr>
              <w:spacing w:line="276" w:lineRule="auto"/>
            </w:pPr>
            <w:r>
              <w:t>When recording / amending an On/Off Campus flag, it is important that this is associated with the correct Cohort record.</w:t>
            </w:r>
          </w:p>
          <w:p w:rsidR="00136965" w:rsidRDefault="00136965" w:rsidP="00A2304A">
            <w:pPr>
              <w:spacing w:line="276" w:lineRule="auto"/>
            </w:pPr>
          </w:p>
          <w:p w:rsidR="00136965" w:rsidRDefault="00136965" w:rsidP="00A2304A">
            <w:pPr>
              <w:spacing w:line="276" w:lineRule="auto"/>
            </w:pPr>
            <w:r>
              <w:t>In this example, the student has four different Cohort records: two relating to the Access to Leeds programme, one related to the Plus Programme and one which says Full-time;</w:t>
            </w:r>
          </w:p>
          <w:p w:rsidR="00136965" w:rsidRDefault="00136965" w:rsidP="00A2304A">
            <w:pPr>
              <w:spacing w:line="276" w:lineRule="auto"/>
              <w:jc w:val="center"/>
            </w:pPr>
            <w:r w:rsidRPr="00362AE4">
              <w:br/>
            </w:r>
            <w:r>
              <w:rPr>
                <w:noProof/>
              </w:rPr>
              <w:drawing>
                <wp:inline distT="0" distB="0" distL="0" distR="0" wp14:anchorId="75A3DA92" wp14:editId="2A0515F1">
                  <wp:extent cx="4852800" cy="1774800"/>
                  <wp:effectExtent l="0" t="0" r="5080" b="0"/>
                  <wp:docPr id="1796" name="Picture 1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2800" cy="1774800"/>
                          </a:xfrm>
                          <a:prstGeom prst="rect">
                            <a:avLst/>
                          </a:prstGeom>
                        </pic:spPr>
                      </pic:pic>
                    </a:graphicData>
                  </a:graphic>
                </wp:inline>
              </w:drawing>
            </w:r>
          </w:p>
          <w:p w:rsidR="00136965" w:rsidRDefault="00136965" w:rsidP="00A2304A">
            <w:pPr>
              <w:spacing w:line="276" w:lineRule="auto"/>
              <w:jc w:val="center"/>
            </w:pPr>
          </w:p>
          <w:p w:rsidR="00136965" w:rsidRPr="008E6185" w:rsidRDefault="00136965" w:rsidP="00A2304A">
            <w:pPr>
              <w:spacing w:line="276" w:lineRule="auto"/>
              <w:rPr>
                <w:b/>
              </w:rPr>
            </w:pPr>
            <w:r w:rsidRPr="008E6185">
              <w:rPr>
                <w:b/>
              </w:rPr>
              <w:t xml:space="preserve">On/Off Campus flags should only be recorded against the Full-time or Part-time Cohort records. </w:t>
            </w:r>
          </w:p>
        </w:tc>
      </w:tr>
    </w:tbl>
    <w:p w:rsidR="00136965" w:rsidRDefault="00136965" w:rsidP="00136965"/>
    <w:p w:rsidR="00146347" w:rsidRDefault="00146347" w:rsidP="00136965"/>
    <w:p w:rsidR="00146347" w:rsidRDefault="00146347" w:rsidP="00136965"/>
    <w:p w:rsidR="00146347" w:rsidRPr="00362AE4" w:rsidRDefault="00146347" w:rsidP="00136965"/>
    <w:p w:rsidR="00136965" w:rsidRDefault="00136965" w:rsidP="009C2327">
      <w:pPr>
        <w:pStyle w:val="ListParagraph"/>
        <w:numPr>
          <w:ilvl w:val="0"/>
          <w:numId w:val="17"/>
        </w:numPr>
        <w:spacing w:line="276" w:lineRule="auto"/>
        <w:rPr>
          <w:rFonts w:cs="Arial"/>
        </w:rPr>
      </w:pPr>
      <w:r>
        <w:t>S</w:t>
      </w:r>
      <w:r w:rsidRPr="009C2327">
        <w:rPr>
          <w:rFonts w:cs="Arial"/>
        </w:rPr>
        <w:t xml:space="preserve">elect the appropriate record and click on the </w:t>
      </w:r>
      <w:r>
        <w:rPr>
          <w:noProof/>
        </w:rPr>
        <w:drawing>
          <wp:inline distT="0" distB="0" distL="0" distR="0" wp14:anchorId="20277E9E" wp14:editId="2631327D">
            <wp:extent cx="795600" cy="158400"/>
            <wp:effectExtent l="0" t="0" r="5080" b="0"/>
            <wp:docPr id="1800" name="Picture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95600" cy="158400"/>
                    </a:xfrm>
                    <a:prstGeom prst="rect">
                      <a:avLst/>
                    </a:prstGeom>
                  </pic:spPr>
                </pic:pic>
              </a:graphicData>
            </a:graphic>
          </wp:inline>
        </w:drawing>
      </w:r>
      <w:r w:rsidRPr="009C2327">
        <w:rPr>
          <w:rFonts w:cs="Arial"/>
        </w:rPr>
        <w:t xml:space="preserve"> button;</w:t>
      </w:r>
    </w:p>
    <w:p w:rsidR="009C2327" w:rsidRPr="009C2327" w:rsidRDefault="009C2327" w:rsidP="009C2327">
      <w:pPr>
        <w:pStyle w:val="ListParagraph"/>
        <w:spacing w:line="276" w:lineRule="auto"/>
        <w:rPr>
          <w:rFonts w:cs="Arial"/>
        </w:rPr>
      </w:pPr>
    </w:p>
    <w:p w:rsidR="00136965" w:rsidRDefault="009C2327" w:rsidP="009C2327">
      <w:pPr>
        <w:spacing w:line="276" w:lineRule="auto"/>
        <w:jc w:val="center"/>
        <w:rPr>
          <w:rFonts w:cs="Arial"/>
        </w:rPr>
      </w:pPr>
      <w:r>
        <w:rPr>
          <w:noProof/>
        </w:rPr>
        <w:drawing>
          <wp:inline distT="0" distB="0" distL="0" distR="0" wp14:anchorId="6328811D" wp14:editId="23EE2A0D">
            <wp:extent cx="1763903" cy="1037054"/>
            <wp:effectExtent l="0" t="0" r="8255" b="0"/>
            <wp:docPr id="1802" name="Picture 1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784968" cy="1049439"/>
                    </a:xfrm>
                    <a:prstGeom prst="rect">
                      <a:avLst/>
                    </a:prstGeom>
                  </pic:spPr>
                </pic:pic>
              </a:graphicData>
            </a:graphic>
          </wp:inline>
        </w:drawing>
      </w:r>
    </w:p>
    <w:p w:rsidR="009C2327" w:rsidRDefault="009C2327" w:rsidP="009C2327">
      <w:pPr>
        <w:spacing w:line="276" w:lineRule="auto"/>
        <w:jc w:val="center"/>
        <w:rPr>
          <w:rFonts w:cs="Arial"/>
        </w:rPr>
      </w:pPr>
    </w:p>
    <w:p w:rsidR="009C2327" w:rsidRDefault="009C2327" w:rsidP="009C2327">
      <w:pPr>
        <w:spacing w:line="276" w:lineRule="auto"/>
        <w:jc w:val="center"/>
        <w:rPr>
          <w:rFonts w:cs="Arial"/>
        </w:rPr>
      </w:pPr>
    </w:p>
    <w:p w:rsidR="00AB7DFC" w:rsidRDefault="00CD41A2" w:rsidP="008B718B">
      <w:pPr>
        <w:pStyle w:val="ListParagraph"/>
        <w:numPr>
          <w:ilvl w:val="0"/>
          <w:numId w:val="17"/>
        </w:numPr>
        <w:spacing w:line="276" w:lineRule="auto"/>
        <w:rPr>
          <w:rFonts w:cs="Arial"/>
        </w:rPr>
      </w:pPr>
      <w:r>
        <w:rPr>
          <w:rFonts w:cs="Arial"/>
        </w:rPr>
        <w:t>The Supplemental Data window will be displayed</w:t>
      </w:r>
      <w:r w:rsidR="00AB7DFC">
        <w:rPr>
          <w:rFonts w:cs="Arial"/>
        </w:rPr>
        <w:t>;</w:t>
      </w:r>
    </w:p>
    <w:p w:rsidR="00AB7DFC" w:rsidRDefault="00CD41A2" w:rsidP="00CD41A2">
      <w:pPr>
        <w:spacing w:before="60" w:after="60" w:line="360" w:lineRule="auto"/>
        <w:contextualSpacing/>
        <w:jc w:val="right"/>
        <w:rPr>
          <w:rFonts w:cs="Arial"/>
        </w:rPr>
      </w:pPr>
      <w:r>
        <w:rPr>
          <w:noProof/>
        </w:rPr>
        <w:drawing>
          <wp:inline distT="0" distB="0" distL="0" distR="0" wp14:anchorId="7BD11DFB" wp14:editId="6E0F48F8">
            <wp:extent cx="5097600" cy="2206800"/>
            <wp:effectExtent l="0" t="0" r="8255" b="3175"/>
            <wp:docPr id="1805" name="Picture 1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97600" cy="2206800"/>
                    </a:xfrm>
                    <a:prstGeom prst="rect">
                      <a:avLst/>
                    </a:prstGeom>
                  </pic:spPr>
                </pic:pic>
              </a:graphicData>
            </a:graphic>
          </wp:inline>
        </w:drawing>
      </w:r>
    </w:p>
    <w:p w:rsidR="008B718B" w:rsidRDefault="008B718B" w:rsidP="00CD41A2">
      <w:pPr>
        <w:spacing w:before="60" w:after="60" w:line="360" w:lineRule="auto"/>
        <w:contextualSpacing/>
        <w:jc w:val="right"/>
        <w:rPr>
          <w:rFonts w:cs="Arial"/>
        </w:rPr>
      </w:pPr>
    </w:p>
    <w:tbl>
      <w:tblPr>
        <w:tblStyle w:val="TableGridLight"/>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134"/>
        <w:gridCol w:w="7938"/>
      </w:tblGrid>
      <w:tr w:rsidR="00AB7DFC" w:rsidTr="00593CF2">
        <w:trPr>
          <w:trHeight w:val="514"/>
          <w:jc w:val="center"/>
        </w:trPr>
        <w:tc>
          <w:tcPr>
            <w:tcW w:w="1134" w:type="dxa"/>
            <w:tcBorders>
              <w:top w:val="nil"/>
              <w:left w:val="nil"/>
              <w:bottom w:val="nil"/>
            </w:tcBorders>
          </w:tcPr>
          <w:p w:rsidR="00AB7DFC" w:rsidRPr="005230E5" w:rsidRDefault="00593CF2" w:rsidP="00AB7DFC">
            <w:pPr>
              <w:spacing w:line="276" w:lineRule="auto"/>
              <w:jc w:val="center"/>
              <w:rPr>
                <w:sz w:val="72"/>
                <w:szCs w:val="72"/>
              </w:rPr>
            </w:pPr>
            <w:r w:rsidRPr="005230E5">
              <w:rPr>
                <w:sz w:val="72"/>
                <w:szCs w:val="72"/>
              </w:rPr>
              <w:sym w:font="Wingdings" w:char="F026"/>
            </w:r>
          </w:p>
        </w:tc>
        <w:tc>
          <w:tcPr>
            <w:tcW w:w="7938" w:type="dxa"/>
            <w:shd w:val="clear" w:color="auto" w:fill="F2F2F2" w:themeFill="background1" w:themeFillShade="F2"/>
            <w:vAlign w:val="center"/>
          </w:tcPr>
          <w:p w:rsidR="00AB7DFC" w:rsidRDefault="00593CF2" w:rsidP="00593CF2">
            <w:pPr>
              <w:spacing w:line="276" w:lineRule="auto"/>
            </w:pPr>
            <w:r>
              <w:t xml:space="preserve">By default the Campus Status of Student will be ONC - On Campus - and the Expected On Campus Arrival Date field will be blank, apart from where students are studying abroad / on a placement or a distance learner. </w:t>
            </w:r>
            <w:r>
              <w:br/>
            </w:r>
            <w:r>
              <w:br/>
              <w:t>To update this status, follow the guidance below</w:t>
            </w:r>
            <w:r w:rsidR="00242C87">
              <w:t>, using one of the available options;</w:t>
            </w:r>
          </w:p>
          <w:p w:rsidR="00242C87" w:rsidRDefault="00242C87" w:rsidP="00593CF2">
            <w:pPr>
              <w:spacing w:line="276" w:lineRule="auto"/>
            </w:pPr>
          </w:p>
          <w:tbl>
            <w:tblPr>
              <w:tblStyle w:val="TableGrid"/>
              <w:tblW w:w="0" w:type="auto"/>
              <w:jc w:val="center"/>
              <w:tblLook w:val="04A0" w:firstRow="1" w:lastRow="0" w:firstColumn="1" w:lastColumn="0" w:noHBand="0" w:noVBand="1"/>
            </w:tblPr>
            <w:tblGrid>
              <w:gridCol w:w="716"/>
              <w:gridCol w:w="2712"/>
              <w:gridCol w:w="4284"/>
            </w:tblGrid>
            <w:tr w:rsidR="00242C87" w:rsidRPr="002B16CE" w:rsidTr="00AA7AF5">
              <w:trPr>
                <w:jc w:val="center"/>
              </w:trPr>
              <w:tc>
                <w:tcPr>
                  <w:tcW w:w="716" w:type="dxa"/>
                  <w:shd w:val="clear" w:color="auto" w:fill="BFBFBF" w:themeFill="background1" w:themeFillShade="BF"/>
                </w:tcPr>
                <w:p w:rsidR="00242C87" w:rsidRPr="002B16CE" w:rsidRDefault="00242C87" w:rsidP="00242C87">
                  <w:pPr>
                    <w:spacing w:before="20" w:after="20" w:line="276" w:lineRule="auto"/>
                    <w:rPr>
                      <w:b/>
                    </w:rPr>
                  </w:pPr>
                  <w:r w:rsidRPr="002B16CE">
                    <w:rPr>
                      <w:b/>
                    </w:rPr>
                    <w:t>Code</w:t>
                  </w:r>
                </w:p>
              </w:tc>
              <w:tc>
                <w:tcPr>
                  <w:tcW w:w="2712" w:type="dxa"/>
                  <w:shd w:val="clear" w:color="auto" w:fill="BFBFBF" w:themeFill="background1" w:themeFillShade="BF"/>
                </w:tcPr>
                <w:p w:rsidR="00242C87" w:rsidRPr="002B16CE" w:rsidRDefault="00242C87" w:rsidP="00242C87">
                  <w:pPr>
                    <w:spacing w:before="20" w:after="20" w:line="276" w:lineRule="auto"/>
                    <w:rPr>
                      <w:b/>
                    </w:rPr>
                  </w:pPr>
                  <w:r w:rsidRPr="002B16CE">
                    <w:rPr>
                      <w:b/>
                    </w:rPr>
                    <w:t>Description</w:t>
                  </w:r>
                </w:p>
              </w:tc>
              <w:tc>
                <w:tcPr>
                  <w:tcW w:w="4284" w:type="dxa"/>
                  <w:shd w:val="clear" w:color="auto" w:fill="BFBFBF" w:themeFill="background1" w:themeFillShade="BF"/>
                </w:tcPr>
                <w:p w:rsidR="00242C87" w:rsidRPr="002B16CE" w:rsidRDefault="00242C87" w:rsidP="00242C87">
                  <w:pPr>
                    <w:spacing w:before="20" w:after="20" w:line="276" w:lineRule="auto"/>
                    <w:rPr>
                      <w:b/>
                    </w:rPr>
                  </w:pPr>
                  <w:r>
                    <w:rPr>
                      <w:b/>
                    </w:rPr>
                    <w:t>Notes</w:t>
                  </w:r>
                </w:p>
              </w:tc>
            </w:tr>
            <w:tr w:rsidR="00242C87" w:rsidTr="00AA7AF5">
              <w:trPr>
                <w:jc w:val="center"/>
              </w:trPr>
              <w:tc>
                <w:tcPr>
                  <w:tcW w:w="716" w:type="dxa"/>
                </w:tcPr>
                <w:p w:rsidR="00242C87" w:rsidRDefault="00242C87" w:rsidP="00242C87">
                  <w:pPr>
                    <w:spacing w:before="20" w:after="20" w:line="276" w:lineRule="auto"/>
                  </w:pPr>
                  <w:r>
                    <w:t>AOC</w:t>
                  </w:r>
                </w:p>
              </w:tc>
              <w:tc>
                <w:tcPr>
                  <w:tcW w:w="2712" w:type="dxa"/>
                  <w:shd w:val="clear" w:color="auto" w:fill="FFFFFF" w:themeFill="background1"/>
                </w:tcPr>
                <w:p w:rsidR="00242C87" w:rsidRDefault="00242C87" w:rsidP="00242C87">
                  <w:pPr>
                    <w:spacing w:before="20" w:after="20" w:line="276" w:lineRule="auto"/>
                  </w:pPr>
                  <w:r>
                    <w:t>Off Campus - Approved</w:t>
                  </w:r>
                </w:p>
              </w:tc>
              <w:tc>
                <w:tcPr>
                  <w:tcW w:w="4284" w:type="dxa"/>
                  <w:shd w:val="clear" w:color="auto" w:fill="FFFFFF" w:themeFill="background1"/>
                </w:tcPr>
                <w:p w:rsidR="00242C87" w:rsidRDefault="00AA7AF5" w:rsidP="00242C87">
                  <w:pPr>
                    <w:spacing w:before="20" w:after="20" w:line="276" w:lineRule="auto"/>
                  </w:pPr>
                  <w:r>
                    <w:t>Approved by parent school</w:t>
                  </w:r>
                </w:p>
              </w:tc>
            </w:tr>
            <w:tr w:rsidR="00242C87" w:rsidTr="00AA7AF5">
              <w:trPr>
                <w:jc w:val="center"/>
              </w:trPr>
              <w:tc>
                <w:tcPr>
                  <w:tcW w:w="716" w:type="dxa"/>
                </w:tcPr>
                <w:p w:rsidR="00242C87" w:rsidRDefault="00242C87" w:rsidP="00242C87">
                  <w:pPr>
                    <w:spacing w:before="20" w:after="20" w:line="276" w:lineRule="auto"/>
                  </w:pPr>
                  <w:r>
                    <w:t>EXM</w:t>
                  </w:r>
                </w:p>
              </w:tc>
              <w:tc>
                <w:tcPr>
                  <w:tcW w:w="2712" w:type="dxa"/>
                  <w:shd w:val="clear" w:color="auto" w:fill="FFFFFF" w:themeFill="background1"/>
                </w:tcPr>
                <w:p w:rsidR="00242C87" w:rsidRDefault="00242C87" w:rsidP="00242C87">
                  <w:pPr>
                    <w:spacing w:before="20" w:after="20" w:line="276" w:lineRule="auto"/>
                  </w:pPr>
                  <w:r>
                    <w:t>Exempt</w:t>
                  </w:r>
                </w:p>
              </w:tc>
              <w:tc>
                <w:tcPr>
                  <w:tcW w:w="4284" w:type="dxa"/>
                  <w:shd w:val="clear" w:color="auto" w:fill="FFFFFF" w:themeFill="background1"/>
                </w:tcPr>
                <w:p w:rsidR="00242C87" w:rsidRDefault="00AA7AF5" w:rsidP="00AA7AF5">
                  <w:pPr>
                    <w:spacing w:before="20" w:after="20" w:line="276" w:lineRule="auto"/>
                  </w:pPr>
                  <w:r>
                    <w:t>Exempt from attending (e.g. Distance Learners)</w:t>
                  </w:r>
                </w:p>
              </w:tc>
            </w:tr>
            <w:tr w:rsidR="00242C87" w:rsidTr="00AA7AF5">
              <w:trPr>
                <w:jc w:val="center"/>
              </w:trPr>
              <w:tc>
                <w:tcPr>
                  <w:tcW w:w="716" w:type="dxa"/>
                </w:tcPr>
                <w:p w:rsidR="00242C87" w:rsidRDefault="00242C87" w:rsidP="00242C87">
                  <w:pPr>
                    <w:spacing w:before="20" w:after="20" w:line="276" w:lineRule="auto"/>
                  </w:pPr>
                  <w:r>
                    <w:t>NOT</w:t>
                  </w:r>
                </w:p>
              </w:tc>
              <w:tc>
                <w:tcPr>
                  <w:tcW w:w="2712" w:type="dxa"/>
                  <w:shd w:val="clear" w:color="auto" w:fill="FFFFFF" w:themeFill="background1"/>
                </w:tcPr>
                <w:p w:rsidR="00242C87" w:rsidRDefault="00AA7AF5" w:rsidP="00242C87">
                  <w:pPr>
                    <w:spacing w:before="20" w:after="20" w:line="276" w:lineRule="auto"/>
                  </w:pPr>
                  <w:r>
                    <w:t>Off Campus - Not Approved</w:t>
                  </w:r>
                </w:p>
              </w:tc>
              <w:tc>
                <w:tcPr>
                  <w:tcW w:w="4284" w:type="dxa"/>
                  <w:shd w:val="clear" w:color="auto" w:fill="FFFFFF" w:themeFill="background1"/>
                </w:tcPr>
                <w:p w:rsidR="00242C87" w:rsidRDefault="00AA7AF5" w:rsidP="00242C87">
                  <w:pPr>
                    <w:spacing w:before="20" w:after="20" w:line="276" w:lineRule="auto"/>
                  </w:pPr>
                  <w:r>
                    <w:t>Student has informed their parent school that they are not on campus, but no arrival date has been agreed</w:t>
                  </w:r>
                </w:p>
              </w:tc>
            </w:tr>
            <w:tr w:rsidR="00242C87" w:rsidTr="00AA7AF5">
              <w:trPr>
                <w:jc w:val="center"/>
              </w:trPr>
              <w:tc>
                <w:tcPr>
                  <w:tcW w:w="716" w:type="dxa"/>
                </w:tcPr>
                <w:p w:rsidR="00242C87" w:rsidRDefault="00242C87" w:rsidP="00242C87">
                  <w:pPr>
                    <w:spacing w:before="20" w:after="20" w:line="276" w:lineRule="auto"/>
                  </w:pPr>
                  <w:r>
                    <w:t>ONC</w:t>
                  </w:r>
                </w:p>
              </w:tc>
              <w:tc>
                <w:tcPr>
                  <w:tcW w:w="2712" w:type="dxa"/>
                  <w:shd w:val="clear" w:color="auto" w:fill="FFFFFF" w:themeFill="background1"/>
                </w:tcPr>
                <w:p w:rsidR="00242C87" w:rsidRDefault="00AA7AF5" w:rsidP="00242C87">
                  <w:pPr>
                    <w:spacing w:before="20" w:after="20" w:line="276" w:lineRule="auto"/>
                  </w:pPr>
                  <w:r>
                    <w:t>On Campus</w:t>
                  </w:r>
                </w:p>
              </w:tc>
              <w:tc>
                <w:tcPr>
                  <w:tcW w:w="4284" w:type="dxa"/>
                  <w:shd w:val="clear" w:color="auto" w:fill="FFFFFF" w:themeFill="background1"/>
                </w:tcPr>
                <w:p w:rsidR="00242C87" w:rsidRDefault="00AA7AF5" w:rsidP="00AA7AF5">
                  <w:pPr>
                    <w:spacing w:before="20" w:after="20" w:line="276" w:lineRule="auto"/>
                  </w:pPr>
                  <w:r>
                    <w:t>Default setting</w:t>
                  </w:r>
                </w:p>
              </w:tc>
            </w:tr>
            <w:tr w:rsidR="00242C87" w:rsidTr="00AA7AF5">
              <w:trPr>
                <w:jc w:val="center"/>
              </w:trPr>
              <w:tc>
                <w:tcPr>
                  <w:tcW w:w="716" w:type="dxa"/>
                </w:tcPr>
                <w:p w:rsidR="00242C87" w:rsidRDefault="00242C87" w:rsidP="00242C87">
                  <w:pPr>
                    <w:spacing w:before="20" w:after="20" w:line="276" w:lineRule="auto"/>
                  </w:pPr>
                  <w:r>
                    <w:t>UNK</w:t>
                  </w:r>
                </w:p>
              </w:tc>
              <w:tc>
                <w:tcPr>
                  <w:tcW w:w="2712" w:type="dxa"/>
                  <w:shd w:val="clear" w:color="auto" w:fill="FFFFFF" w:themeFill="background1"/>
                </w:tcPr>
                <w:p w:rsidR="00242C87" w:rsidRDefault="00AA7AF5" w:rsidP="00242C87">
                  <w:pPr>
                    <w:spacing w:before="20" w:after="20" w:line="276" w:lineRule="auto"/>
                  </w:pPr>
                  <w:r>
                    <w:t>Unknown</w:t>
                  </w:r>
                </w:p>
              </w:tc>
              <w:tc>
                <w:tcPr>
                  <w:tcW w:w="4284" w:type="dxa"/>
                  <w:shd w:val="clear" w:color="auto" w:fill="FFFFFF" w:themeFill="background1"/>
                </w:tcPr>
                <w:p w:rsidR="00242C87" w:rsidRDefault="00AA7AF5" w:rsidP="00242C87">
                  <w:pPr>
                    <w:spacing w:before="20" w:after="20" w:line="276" w:lineRule="auto"/>
                  </w:pPr>
                  <w:r>
                    <w:t>Used as a temporary status, when seeking confirmation over a student’s arrival date</w:t>
                  </w:r>
                </w:p>
              </w:tc>
            </w:tr>
          </w:tbl>
          <w:p w:rsidR="00242C87" w:rsidRPr="005230E5" w:rsidRDefault="00242C87" w:rsidP="00593CF2">
            <w:pPr>
              <w:spacing w:line="276" w:lineRule="auto"/>
            </w:pPr>
          </w:p>
        </w:tc>
      </w:tr>
      <w:tr w:rsidR="00CD41A2" w:rsidTr="00593CF2">
        <w:trPr>
          <w:trHeight w:val="514"/>
          <w:jc w:val="center"/>
        </w:trPr>
        <w:tc>
          <w:tcPr>
            <w:tcW w:w="1134" w:type="dxa"/>
            <w:tcBorders>
              <w:top w:val="nil"/>
              <w:left w:val="nil"/>
              <w:bottom w:val="nil"/>
            </w:tcBorders>
          </w:tcPr>
          <w:p w:rsidR="00CD41A2" w:rsidRPr="005230E5" w:rsidRDefault="00593CF2" w:rsidP="004148CF">
            <w:pPr>
              <w:spacing w:line="276" w:lineRule="auto"/>
              <w:jc w:val="center"/>
              <w:rPr>
                <w:sz w:val="72"/>
                <w:szCs w:val="72"/>
              </w:rPr>
            </w:pPr>
            <w:r>
              <w:rPr>
                <w:sz w:val="72"/>
                <w:szCs w:val="72"/>
              </w:rPr>
              <w:sym w:font="Wingdings" w:char="F047"/>
            </w:r>
          </w:p>
        </w:tc>
        <w:tc>
          <w:tcPr>
            <w:tcW w:w="7938" w:type="dxa"/>
            <w:shd w:val="clear" w:color="auto" w:fill="F2F2F2" w:themeFill="background1" w:themeFillShade="F2"/>
            <w:vAlign w:val="center"/>
          </w:tcPr>
          <w:p w:rsidR="00CD41A2" w:rsidRPr="005230E5" w:rsidRDefault="00593CF2" w:rsidP="004148CF">
            <w:pPr>
              <w:spacing w:line="276" w:lineRule="auto"/>
            </w:pPr>
            <w:r w:rsidRPr="00CD41A2">
              <w:rPr>
                <w:b/>
              </w:rPr>
              <w:t>Do</w:t>
            </w:r>
            <w:r>
              <w:rPr>
                <w:b/>
              </w:rPr>
              <w:t xml:space="preserve"> not</w:t>
            </w:r>
            <w:r>
              <w:t xml:space="preserve"> click on the </w:t>
            </w:r>
            <w:r w:rsidRPr="00CD41A2">
              <w:rPr>
                <w:noProof/>
              </w:rPr>
              <w:drawing>
                <wp:inline distT="0" distB="0" distL="0" distR="0" wp14:anchorId="0D76A946" wp14:editId="1C489E4D">
                  <wp:extent cx="400000" cy="114286"/>
                  <wp:effectExtent l="0" t="0" r="635" b="635"/>
                  <wp:docPr id="1807" name="Picture 1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0000" cy="114286"/>
                          </a:xfrm>
                          <a:prstGeom prst="rect">
                            <a:avLst/>
                          </a:prstGeom>
                        </pic:spPr>
                      </pic:pic>
                    </a:graphicData>
                  </a:graphic>
                </wp:inline>
              </w:drawing>
            </w:r>
            <w:r>
              <w:t xml:space="preserve"> or </w:t>
            </w:r>
            <w:r w:rsidRPr="00CD41A2">
              <w:rPr>
                <w:noProof/>
              </w:rPr>
              <w:drawing>
                <wp:inline distT="0" distB="0" distL="0" distR="0" wp14:anchorId="28EDA878" wp14:editId="4064DBC9">
                  <wp:extent cx="428571" cy="114286"/>
                  <wp:effectExtent l="0" t="0" r="0" b="635"/>
                  <wp:docPr id="1809" name="Picture 1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8571" cy="114286"/>
                          </a:xfrm>
                          <a:prstGeom prst="rect">
                            <a:avLst/>
                          </a:prstGeom>
                        </pic:spPr>
                      </pic:pic>
                    </a:graphicData>
                  </a:graphic>
                </wp:inline>
              </w:drawing>
            </w:r>
            <w:r>
              <w:t xml:space="preserve"> buttons in the Supplementary Data window.  </w:t>
            </w:r>
          </w:p>
        </w:tc>
      </w:tr>
    </w:tbl>
    <w:p w:rsidR="00242C87" w:rsidRDefault="00242C87" w:rsidP="00593CF2">
      <w:pPr>
        <w:spacing w:line="276" w:lineRule="auto"/>
        <w:rPr>
          <w:rFonts w:cs="Arial"/>
        </w:rPr>
      </w:pPr>
    </w:p>
    <w:p w:rsidR="00146347" w:rsidRDefault="00146347" w:rsidP="00593CF2">
      <w:pPr>
        <w:spacing w:line="276" w:lineRule="auto"/>
        <w:rPr>
          <w:rFonts w:cs="Arial"/>
        </w:rPr>
      </w:pPr>
    </w:p>
    <w:p w:rsidR="00146347" w:rsidRDefault="00146347" w:rsidP="00593CF2">
      <w:pPr>
        <w:spacing w:line="276" w:lineRule="auto"/>
        <w:rPr>
          <w:rFonts w:cs="Arial"/>
        </w:rPr>
      </w:pPr>
    </w:p>
    <w:p w:rsidR="00146347" w:rsidRDefault="00146347" w:rsidP="00593CF2">
      <w:pPr>
        <w:spacing w:line="276" w:lineRule="auto"/>
        <w:rPr>
          <w:rFonts w:cs="Arial"/>
        </w:rPr>
      </w:pPr>
    </w:p>
    <w:p w:rsidR="00593CF2" w:rsidRDefault="00593CF2" w:rsidP="008B718B">
      <w:pPr>
        <w:pStyle w:val="ListParagraph"/>
        <w:numPr>
          <w:ilvl w:val="0"/>
          <w:numId w:val="17"/>
        </w:numPr>
        <w:spacing w:line="276" w:lineRule="auto"/>
        <w:rPr>
          <w:rFonts w:cs="Arial"/>
        </w:rPr>
      </w:pPr>
      <w:r>
        <w:lastRenderedPageBreak/>
        <w:t xml:space="preserve">Click on the </w:t>
      </w:r>
      <w:r>
        <w:rPr>
          <w:noProof/>
        </w:rPr>
        <w:drawing>
          <wp:inline distT="0" distB="0" distL="0" distR="0" wp14:anchorId="557CF184" wp14:editId="354A2F9E">
            <wp:extent cx="158400" cy="151200"/>
            <wp:effectExtent l="0" t="0" r="0" b="1270"/>
            <wp:docPr id="1810" name="Picture 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58400" cy="151200"/>
                    </a:xfrm>
                    <a:prstGeom prst="rect">
                      <a:avLst/>
                    </a:prstGeom>
                  </pic:spPr>
                </pic:pic>
              </a:graphicData>
            </a:graphic>
          </wp:inline>
        </w:drawing>
      </w:r>
      <w:r>
        <w:t xml:space="preserve"> button adjacent to the Campus Sta</w:t>
      </w:r>
      <w:r w:rsidR="00242C87">
        <w:t>tus of Student field</w:t>
      </w:r>
      <w:r>
        <w:t xml:space="preserve"> and select the appropriate value from the list</w:t>
      </w:r>
      <w:r w:rsidR="00242C87">
        <w:t xml:space="preserve"> that is displayed</w:t>
      </w:r>
      <w:r>
        <w:rPr>
          <w:rFonts w:cs="Arial"/>
        </w:rPr>
        <w:t>;</w:t>
      </w:r>
    </w:p>
    <w:p w:rsidR="00593CF2" w:rsidRDefault="00593CF2" w:rsidP="00593CF2">
      <w:pPr>
        <w:spacing w:line="276" w:lineRule="auto"/>
        <w:rPr>
          <w:rFonts w:cs="Arial"/>
        </w:rPr>
      </w:pPr>
    </w:p>
    <w:p w:rsidR="00242C87" w:rsidRDefault="00593CF2" w:rsidP="00146347">
      <w:pPr>
        <w:spacing w:line="276" w:lineRule="auto"/>
        <w:jc w:val="center"/>
        <w:rPr>
          <w:rFonts w:cs="Arial"/>
        </w:rPr>
      </w:pPr>
      <w:r>
        <w:rPr>
          <w:noProof/>
        </w:rPr>
        <w:drawing>
          <wp:inline distT="0" distB="0" distL="0" distR="0" wp14:anchorId="6C49642D" wp14:editId="39543A26">
            <wp:extent cx="2174400" cy="1159200"/>
            <wp:effectExtent l="0" t="0" r="0" b="3175"/>
            <wp:docPr id="1811" name="Picture 1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174400" cy="1159200"/>
                    </a:xfrm>
                    <a:prstGeom prst="rect">
                      <a:avLst/>
                    </a:prstGeom>
                  </pic:spPr>
                </pic:pic>
              </a:graphicData>
            </a:graphic>
          </wp:inline>
        </w:drawing>
      </w:r>
    </w:p>
    <w:p w:rsidR="00146347" w:rsidRDefault="00146347" w:rsidP="00146347">
      <w:pPr>
        <w:spacing w:line="276" w:lineRule="auto"/>
        <w:jc w:val="center"/>
        <w:rPr>
          <w:rFonts w:cs="Arial"/>
        </w:rPr>
      </w:pPr>
    </w:p>
    <w:p w:rsidR="008B718B" w:rsidRDefault="00242C87" w:rsidP="008B718B">
      <w:pPr>
        <w:pStyle w:val="ListParagraph"/>
        <w:numPr>
          <w:ilvl w:val="0"/>
          <w:numId w:val="17"/>
        </w:numPr>
        <w:spacing w:line="276" w:lineRule="auto"/>
      </w:pPr>
      <w:r>
        <w:t>If you selected AOC - Off Campus - Approved - in the Campus Status of Student field then a date must be recorded in the Expected On Campus Arrival Date field.</w:t>
      </w:r>
    </w:p>
    <w:p w:rsidR="00242C87" w:rsidRDefault="00242C87" w:rsidP="008B718B">
      <w:pPr>
        <w:pStyle w:val="ListParagraph"/>
        <w:numPr>
          <w:ilvl w:val="0"/>
          <w:numId w:val="17"/>
        </w:numPr>
        <w:spacing w:line="276" w:lineRule="auto"/>
      </w:pPr>
      <w:r>
        <w:t xml:space="preserve">Enter the appropriate date in the Expected On Campus Arrival Date field, alternatively you can select the date by clicking on the </w:t>
      </w:r>
      <w:r>
        <w:rPr>
          <w:noProof/>
        </w:rPr>
        <w:drawing>
          <wp:inline distT="0" distB="0" distL="0" distR="0" wp14:anchorId="7F7D5603" wp14:editId="0659A156">
            <wp:extent cx="158400" cy="151200"/>
            <wp:effectExtent l="0" t="0" r="0" b="1270"/>
            <wp:docPr id="1813" name="Picture 1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8400" cy="151200"/>
                    </a:xfrm>
                    <a:prstGeom prst="rect">
                      <a:avLst/>
                    </a:prstGeom>
                  </pic:spPr>
                </pic:pic>
              </a:graphicData>
            </a:graphic>
          </wp:inline>
        </w:drawing>
      </w:r>
      <w:r>
        <w:t xml:space="preserve"> button and using the date picker;</w:t>
      </w:r>
    </w:p>
    <w:p w:rsidR="00242C87" w:rsidRDefault="00242C87" w:rsidP="00242C87">
      <w:pPr>
        <w:spacing w:line="276" w:lineRule="auto"/>
      </w:pPr>
    </w:p>
    <w:p w:rsidR="00242C87" w:rsidRDefault="00242C87" w:rsidP="00242C87">
      <w:pPr>
        <w:spacing w:line="276" w:lineRule="auto"/>
        <w:jc w:val="center"/>
      </w:pPr>
      <w:r>
        <w:rPr>
          <w:noProof/>
        </w:rPr>
        <w:drawing>
          <wp:inline distT="0" distB="0" distL="0" distR="0" wp14:anchorId="33F7CECB" wp14:editId="0FF0A7BF">
            <wp:extent cx="4191000" cy="2833495"/>
            <wp:effectExtent l="0" t="0" r="0" b="5080"/>
            <wp:docPr id="1817" name="Picture 1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198619" cy="2838646"/>
                    </a:xfrm>
                    <a:prstGeom prst="rect">
                      <a:avLst/>
                    </a:prstGeom>
                  </pic:spPr>
                </pic:pic>
              </a:graphicData>
            </a:graphic>
          </wp:inline>
        </w:drawing>
      </w:r>
    </w:p>
    <w:p w:rsidR="00242C87" w:rsidRDefault="00242C87" w:rsidP="00242C87">
      <w:pPr>
        <w:spacing w:line="276" w:lineRule="auto"/>
      </w:pPr>
    </w:p>
    <w:p w:rsidR="00242C87" w:rsidRPr="00AA7AF5" w:rsidRDefault="00AA7AF5" w:rsidP="008B718B">
      <w:pPr>
        <w:pStyle w:val="ListParagraph"/>
        <w:numPr>
          <w:ilvl w:val="0"/>
          <w:numId w:val="17"/>
        </w:numPr>
        <w:spacing w:line="276" w:lineRule="auto"/>
        <w:rPr>
          <w:rFonts w:cs="Arial"/>
        </w:rPr>
      </w:pPr>
      <w:r>
        <w:t xml:space="preserve">Click the </w:t>
      </w:r>
      <w:r>
        <w:rPr>
          <w:noProof/>
        </w:rPr>
        <w:drawing>
          <wp:inline distT="0" distB="0" distL="0" distR="0" wp14:anchorId="2020D497" wp14:editId="2688606D">
            <wp:extent cx="212400" cy="144000"/>
            <wp:effectExtent l="0" t="0" r="0" b="8890"/>
            <wp:docPr id="1819" name="Picture 1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2400" cy="144000"/>
                    </a:xfrm>
                    <a:prstGeom prst="rect">
                      <a:avLst/>
                    </a:prstGeom>
                  </pic:spPr>
                </pic:pic>
              </a:graphicData>
            </a:graphic>
          </wp:inline>
        </w:drawing>
      </w:r>
      <w:r>
        <w:t xml:space="preserve"> button</w:t>
      </w:r>
      <w:r w:rsidR="00242C87" w:rsidRPr="00AA7AF5">
        <w:rPr>
          <w:rFonts w:cs="Arial"/>
        </w:rPr>
        <w:t>;</w:t>
      </w:r>
    </w:p>
    <w:p w:rsidR="00AA7AF5" w:rsidRDefault="00AA7AF5" w:rsidP="00AA7AF5">
      <w:pPr>
        <w:spacing w:line="276" w:lineRule="auto"/>
        <w:rPr>
          <w:rFonts w:cs="Arial"/>
        </w:rPr>
      </w:pPr>
    </w:p>
    <w:p w:rsidR="00274BC9" w:rsidRDefault="00136965" w:rsidP="00A37625">
      <w:pPr>
        <w:spacing w:line="276" w:lineRule="auto"/>
        <w:jc w:val="center"/>
        <w:rPr>
          <w:rFonts w:cs="Arial"/>
        </w:rPr>
      </w:pPr>
      <w:r>
        <w:rPr>
          <w:noProof/>
        </w:rPr>
        <w:drawing>
          <wp:inline distT="0" distB="0" distL="0" distR="0" wp14:anchorId="0F244A51" wp14:editId="7E43C377">
            <wp:extent cx="5288400" cy="2383200"/>
            <wp:effectExtent l="0" t="0" r="7620" b="0"/>
            <wp:docPr id="1798" name="Picture 1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288400" cy="2383200"/>
                    </a:xfrm>
                    <a:prstGeom prst="rect">
                      <a:avLst/>
                    </a:prstGeom>
                  </pic:spPr>
                </pic:pic>
              </a:graphicData>
            </a:graphic>
          </wp:inline>
        </w:drawing>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6"/>
      <w:bookmarkEnd w:id="97"/>
      <w:bookmarkEnd w:id="98"/>
      <w:bookmarkEnd w:id="99"/>
      <w:bookmarkEnd w:id="100"/>
      <w:bookmarkEnd w:id="101"/>
      <w:bookmarkEnd w:id="102"/>
    </w:p>
    <w:p w:rsidR="008557EC" w:rsidRDefault="008557EC" w:rsidP="00274BC9">
      <w:pPr>
        <w:spacing w:line="276" w:lineRule="auto"/>
        <w:rPr>
          <w:rFonts w:cs="Arial"/>
        </w:rPr>
      </w:pPr>
    </w:p>
    <w:p w:rsidR="00146347" w:rsidRDefault="00274BC9" w:rsidP="00146347">
      <w:pPr>
        <w:pStyle w:val="ListParagraph"/>
        <w:numPr>
          <w:ilvl w:val="0"/>
          <w:numId w:val="25"/>
        </w:numPr>
        <w:spacing w:line="276" w:lineRule="auto"/>
        <w:rPr>
          <w:rFonts w:cs="Arial"/>
          <w:b/>
          <w:sz w:val="24"/>
          <w:szCs w:val="24"/>
        </w:rPr>
      </w:pPr>
      <w:r w:rsidRPr="008557EC">
        <w:rPr>
          <w:rFonts w:cs="Arial"/>
          <w:b/>
          <w:sz w:val="24"/>
          <w:szCs w:val="24"/>
        </w:rPr>
        <w:t>Who do I contact if I require further guidance:</w:t>
      </w:r>
    </w:p>
    <w:p w:rsidR="00274BC9" w:rsidRPr="00146347" w:rsidRDefault="008557EC" w:rsidP="00146347">
      <w:pPr>
        <w:pStyle w:val="ListParagraph"/>
        <w:spacing w:line="276" w:lineRule="auto"/>
        <w:rPr>
          <w:rFonts w:cs="Arial"/>
          <w:b/>
          <w:sz w:val="24"/>
          <w:szCs w:val="24"/>
        </w:rPr>
      </w:pPr>
      <w:r w:rsidRPr="00146347">
        <w:rPr>
          <w:rFonts w:cs="Arial"/>
        </w:rPr>
        <w:t xml:space="preserve">Should you have any query around this process, you can contact the Programme &amp; Assessment – Operations team at </w:t>
      </w:r>
      <w:hyperlink r:id="rId22" w:history="1">
        <w:r w:rsidRPr="00146347">
          <w:rPr>
            <w:rStyle w:val="Hyperlink"/>
            <w:rFonts w:cs="Arial"/>
          </w:rPr>
          <w:t>studentrecords@adm.leeds.ac.uk</w:t>
        </w:r>
      </w:hyperlink>
    </w:p>
    <w:sectPr w:rsidR="00274BC9" w:rsidRPr="00146347" w:rsidSect="00146347">
      <w:footerReference w:type="default" r:id="rId23"/>
      <w:type w:val="continuous"/>
      <w:pgSz w:w="11906" w:h="16838"/>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149A" w:rsidRDefault="00BB149A" w:rsidP="00121E80">
      <w:r>
        <w:separator/>
      </w:r>
    </w:p>
  </w:endnote>
  <w:endnote w:type="continuationSeparator" w:id="0">
    <w:p w:rsidR="00BB149A" w:rsidRDefault="00BB149A" w:rsidP="00121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964345"/>
      <w:docPartObj>
        <w:docPartGallery w:val="Page Numbers (Bottom of Page)"/>
        <w:docPartUnique/>
      </w:docPartObj>
    </w:sdtPr>
    <w:sdtEndPr>
      <w:rPr>
        <w:noProof/>
      </w:rPr>
    </w:sdtEndPr>
    <w:sdtContent>
      <w:p w:rsidR="00E25138" w:rsidRDefault="00E25138">
        <w:pPr>
          <w:pStyle w:val="Footer"/>
          <w:jc w:val="right"/>
        </w:pPr>
        <w:r>
          <w:fldChar w:fldCharType="begin"/>
        </w:r>
        <w:r>
          <w:instrText xml:space="preserve"> PAGE   \* MERGEFORMAT </w:instrText>
        </w:r>
        <w:r>
          <w:fldChar w:fldCharType="separate"/>
        </w:r>
        <w:r w:rsidR="00AE4A52">
          <w:rPr>
            <w:noProof/>
          </w:rPr>
          <w:t>5</w:t>
        </w:r>
        <w:r>
          <w:rPr>
            <w:noProof/>
          </w:rPr>
          <w:fldChar w:fldCharType="end"/>
        </w:r>
      </w:p>
    </w:sdtContent>
  </w:sdt>
  <w:p w:rsidR="00E25138" w:rsidRDefault="00E251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149A" w:rsidRDefault="00BB149A" w:rsidP="00121E80">
      <w:r>
        <w:separator/>
      </w:r>
    </w:p>
  </w:footnote>
  <w:footnote w:type="continuationSeparator" w:id="0">
    <w:p w:rsidR="00BB149A" w:rsidRDefault="00BB149A" w:rsidP="00121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8C4529"/>
    <w:multiLevelType w:val="hybridMultilevel"/>
    <w:tmpl w:val="98CC5BA4"/>
    <w:lvl w:ilvl="0" w:tplc="9CC256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A3782"/>
    <w:multiLevelType w:val="hybridMultilevel"/>
    <w:tmpl w:val="0924EA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FD22016"/>
    <w:multiLevelType w:val="hybridMultilevel"/>
    <w:tmpl w:val="D67C0D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BEE21B4"/>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B179C2"/>
    <w:multiLevelType w:val="singleLevel"/>
    <w:tmpl w:val="93C0B010"/>
    <w:lvl w:ilvl="0">
      <w:start w:val="1"/>
      <w:numFmt w:val="bullet"/>
      <w:pStyle w:val="Note"/>
      <w:lvlText w:val=""/>
      <w:lvlJc w:val="left"/>
      <w:pPr>
        <w:tabs>
          <w:tab w:val="num" w:pos="576"/>
        </w:tabs>
        <w:ind w:left="576" w:hanging="576"/>
      </w:pPr>
      <w:rPr>
        <w:rFonts w:ascii="Wingdings" w:hAnsi="Wingdings" w:hint="default"/>
        <w:sz w:val="72"/>
      </w:rPr>
    </w:lvl>
  </w:abstractNum>
  <w:abstractNum w:abstractNumId="7" w15:restartNumberingAfterBreak="0">
    <w:nsid w:val="2D5020B2"/>
    <w:multiLevelType w:val="hybridMultilevel"/>
    <w:tmpl w:val="4FB2E192"/>
    <w:lvl w:ilvl="0" w:tplc="385A298E">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B6E1C5D"/>
    <w:multiLevelType w:val="hybridMultilevel"/>
    <w:tmpl w:val="D40C5A9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E9928FB"/>
    <w:multiLevelType w:val="hybridMultilevel"/>
    <w:tmpl w:val="7C7C18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2976795"/>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37B1326"/>
    <w:multiLevelType w:val="hybridMultilevel"/>
    <w:tmpl w:val="07EA0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AFF53E0"/>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2794545"/>
    <w:multiLevelType w:val="hybridMultilevel"/>
    <w:tmpl w:val="4FB2E192"/>
    <w:lvl w:ilvl="0" w:tplc="385A298E">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534A0578"/>
    <w:multiLevelType w:val="hybridMultilevel"/>
    <w:tmpl w:val="EF42659A"/>
    <w:lvl w:ilvl="0" w:tplc="CDD2A00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36A4BC3"/>
    <w:multiLevelType w:val="hybridMultilevel"/>
    <w:tmpl w:val="46D8390A"/>
    <w:lvl w:ilvl="0" w:tplc="DAE2B8BA">
      <w:start w:val="1"/>
      <w:numFmt w:val="decimal"/>
      <w:pStyle w:val="Numb1Arial10pt"/>
      <w:lvlText w:val="%1."/>
      <w:lvlJc w:val="left"/>
      <w:pPr>
        <w:tabs>
          <w:tab w:val="num" w:pos="0"/>
        </w:tabs>
        <w:ind w:left="357" w:hanging="357"/>
      </w:pPr>
      <w:rPr>
        <w:rFonts w:ascii="Arial" w:hAnsi="Arial"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D729EB"/>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55840286"/>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8894A53"/>
    <w:multiLevelType w:val="hybridMultilevel"/>
    <w:tmpl w:val="BDAABE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615420ED"/>
    <w:multiLevelType w:val="hybridMultilevel"/>
    <w:tmpl w:val="4FB2E192"/>
    <w:lvl w:ilvl="0" w:tplc="385A298E">
      <w:start w:val="1"/>
      <w:numFmt w:val="decimal"/>
      <w:lvlText w:val="%1."/>
      <w:lvlJc w:val="left"/>
      <w:pPr>
        <w:ind w:left="720" w:hanging="360"/>
      </w:pPr>
      <w:rPr>
        <w:sz w:val="20"/>
        <w:szCs w:val="2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61FA0D51"/>
    <w:multiLevelType w:val="hybridMultilevel"/>
    <w:tmpl w:val="D0F4CC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69A935F3"/>
    <w:multiLevelType w:val="hybridMultilevel"/>
    <w:tmpl w:val="07EA0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92608CE"/>
    <w:multiLevelType w:val="hybridMultilevel"/>
    <w:tmpl w:val="0CE653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37914"/>
    <w:multiLevelType w:val="singleLevel"/>
    <w:tmpl w:val="00DC4B36"/>
    <w:lvl w:ilvl="0">
      <w:start w:val="1"/>
      <w:numFmt w:val="bullet"/>
      <w:pStyle w:val="Bul1"/>
      <w:lvlText w:val=""/>
      <w:lvlJc w:val="left"/>
      <w:pPr>
        <w:tabs>
          <w:tab w:val="num" w:pos="360"/>
        </w:tabs>
        <w:ind w:left="360" w:hanging="360"/>
      </w:pPr>
      <w:rPr>
        <w:rFonts w:ascii="Symbol" w:hAnsi="Symbol" w:hint="default"/>
        <w:sz w:val="20"/>
        <w:szCs w:val="20"/>
      </w:rPr>
    </w:lvl>
  </w:abstractNum>
  <w:abstractNum w:abstractNumId="24" w15:restartNumberingAfterBreak="0">
    <w:nsid w:val="7ED50FA9"/>
    <w:multiLevelType w:val="hybridMultilevel"/>
    <w:tmpl w:val="E430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2E4F96"/>
    <w:multiLevelType w:val="hybridMultilevel"/>
    <w:tmpl w:val="5A62E710"/>
    <w:lvl w:ilvl="0" w:tplc="DD8C00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3"/>
  </w:num>
  <w:num w:numId="4">
    <w:abstractNumId w:val="6"/>
  </w:num>
  <w:num w:numId="5">
    <w:abstractNumId w:val="24"/>
  </w:num>
  <w:num w:numId="6">
    <w:abstractNumId w:val="15"/>
  </w:num>
  <w:num w:numId="7">
    <w:abstractNumId w:val="19"/>
  </w:num>
  <w:num w:numId="8">
    <w:abstractNumId w:val="7"/>
  </w:num>
  <w:num w:numId="9">
    <w:abstractNumId w:val="13"/>
  </w:num>
  <w:num w:numId="10">
    <w:abstractNumId w:val="10"/>
  </w:num>
  <w:num w:numId="11">
    <w:abstractNumId w:val="11"/>
  </w:num>
  <w:num w:numId="12">
    <w:abstractNumId w:val="16"/>
  </w:num>
  <w:num w:numId="13">
    <w:abstractNumId w:val="21"/>
  </w:num>
  <w:num w:numId="14">
    <w:abstractNumId w:val="12"/>
  </w:num>
  <w:num w:numId="15">
    <w:abstractNumId w:val="5"/>
  </w:num>
  <w:num w:numId="16">
    <w:abstractNumId w:val="3"/>
  </w:num>
  <w:num w:numId="17">
    <w:abstractNumId w:val="9"/>
  </w:num>
  <w:num w:numId="18">
    <w:abstractNumId w:val="18"/>
  </w:num>
  <w:num w:numId="19">
    <w:abstractNumId w:val="22"/>
  </w:num>
  <w:num w:numId="20">
    <w:abstractNumId w:val="4"/>
  </w:num>
  <w:num w:numId="21">
    <w:abstractNumId w:val="20"/>
  </w:num>
  <w:num w:numId="22">
    <w:abstractNumId w:val="8"/>
  </w:num>
  <w:num w:numId="23">
    <w:abstractNumId w:val="17"/>
  </w:num>
  <w:num w:numId="24">
    <w:abstractNumId w:val="2"/>
  </w:num>
  <w:num w:numId="25">
    <w:abstractNumId w:val="25"/>
  </w:num>
  <w:num w:numId="2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E80"/>
    <w:rsid w:val="00000B70"/>
    <w:rsid w:val="00001097"/>
    <w:rsid w:val="0000589A"/>
    <w:rsid w:val="0000746A"/>
    <w:rsid w:val="000129A3"/>
    <w:rsid w:val="00012DB5"/>
    <w:rsid w:val="00013DE0"/>
    <w:rsid w:val="0001578A"/>
    <w:rsid w:val="00016504"/>
    <w:rsid w:val="00026CB4"/>
    <w:rsid w:val="000314CC"/>
    <w:rsid w:val="000315A5"/>
    <w:rsid w:val="00036C6E"/>
    <w:rsid w:val="0004062C"/>
    <w:rsid w:val="000420BF"/>
    <w:rsid w:val="00044850"/>
    <w:rsid w:val="000456A7"/>
    <w:rsid w:val="000460FD"/>
    <w:rsid w:val="00047DB1"/>
    <w:rsid w:val="0005020D"/>
    <w:rsid w:val="000516C5"/>
    <w:rsid w:val="00061AB7"/>
    <w:rsid w:val="00061F9E"/>
    <w:rsid w:val="00062567"/>
    <w:rsid w:val="000812E0"/>
    <w:rsid w:val="00084A97"/>
    <w:rsid w:val="00091265"/>
    <w:rsid w:val="000957C5"/>
    <w:rsid w:val="00097A29"/>
    <w:rsid w:val="000A0063"/>
    <w:rsid w:val="000A0082"/>
    <w:rsid w:val="000A395C"/>
    <w:rsid w:val="000B0762"/>
    <w:rsid w:val="000B0D50"/>
    <w:rsid w:val="000B3FE7"/>
    <w:rsid w:val="000B6B32"/>
    <w:rsid w:val="000B7513"/>
    <w:rsid w:val="000C3B5A"/>
    <w:rsid w:val="000C4BEC"/>
    <w:rsid w:val="000C63A6"/>
    <w:rsid w:val="000E1E3E"/>
    <w:rsid w:val="000E4B6B"/>
    <w:rsid w:val="000E4D62"/>
    <w:rsid w:val="000F15FB"/>
    <w:rsid w:val="000F40B5"/>
    <w:rsid w:val="0010217D"/>
    <w:rsid w:val="00105437"/>
    <w:rsid w:val="00112576"/>
    <w:rsid w:val="0011510E"/>
    <w:rsid w:val="00116102"/>
    <w:rsid w:val="00121E80"/>
    <w:rsid w:val="00123F2A"/>
    <w:rsid w:val="00124BA1"/>
    <w:rsid w:val="00125C8C"/>
    <w:rsid w:val="00133391"/>
    <w:rsid w:val="001346D3"/>
    <w:rsid w:val="00136637"/>
    <w:rsid w:val="00136965"/>
    <w:rsid w:val="00146347"/>
    <w:rsid w:val="0015377C"/>
    <w:rsid w:val="001541B7"/>
    <w:rsid w:val="0016002D"/>
    <w:rsid w:val="001624E6"/>
    <w:rsid w:val="00166CE5"/>
    <w:rsid w:val="001675EE"/>
    <w:rsid w:val="00167FDD"/>
    <w:rsid w:val="0017246B"/>
    <w:rsid w:val="00176A32"/>
    <w:rsid w:val="001809D4"/>
    <w:rsid w:val="00184268"/>
    <w:rsid w:val="00185B9B"/>
    <w:rsid w:val="001861A6"/>
    <w:rsid w:val="00186BEA"/>
    <w:rsid w:val="0019648C"/>
    <w:rsid w:val="001A0889"/>
    <w:rsid w:val="001A24CD"/>
    <w:rsid w:val="001A6561"/>
    <w:rsid w:val="001B0442"/>
    <w:rsid w:val="001C087A"/>
    <w:rsid w:val="001C1346"/>
    <w:rsid w:val="001C2F45"/>
    <w:rsid w:val="001C4094"/>
    <w:rsid w:val="001C50F9"/>
    <w:rsid w:val="001D1A78"/>
    <w:rsid w:val="001E2D02"/>
    <w:rsid w:val="001E2EA6"/>
    <w:rsid w:val="001E4BDA"/>
    <w:rsid w:val="002027AF"/>
    <w:rsid w:val="00202818"/>
    <w:rsid w:val="0020302C"/>
    <w:rsid w:val="00206455"/>
    <w:rsid w:val="00211376"/>
    <w:rsid w:val="00220A86"/>
    <w:rsid w:val="00224778"/>
    <w:rsid w:val="00224E50"/>
    <w:rsid w:val="00240A54"/>
    <w:rsid w:val="00241100"/>
    <w:rsid w:val="00242C87"/>
    <w:rsid w:val="00242EAC"/>
    <w:rsid w:val="0025071B"/>
    <w:rsid w:val="00252113"/>
    <w:rsid w:val="00253751"/>
    <w:rsid w:val="0025483E"/>
    <w:rsid w:val="002554DC"/>
    <w:rsid w:val="002570BD"/>
    <w:rsid w:val="00262769"/>
    <w:rsid w:val="00270495"/>
    <w:rsid w:val="00272719"/>
    <w:rsid w:val="00272B36"/>
    <w:rsid w:val="00273123"/>
    <w:rsid w:val="00274BC9"/>
    <w:rsid w:val="00274F06"/>
    <w:rsid w:val="00283D15"/>
    <w:rsid w:val="00291101"/>
    <w:rsid w:val="00291B1B"/>
    <w:rsid w:val="0029345E"/>
    <w:rsid w:val="00293933"/>
    <w:rsid w:val="002A237B"/>
    <w:rsid w:val="002A2E80"/>
    <w:rsid w:val="002A3975"/>
    <w:rsid w:val="002A4D9A"/>
    <w:rsid w:val="002B16CE"/>
    <w:rsid w:val="002B2828"/>
    <w:rsid w:val="002B44CA"/>
    <w:rsid w:val="002C423A"/>
    <w:rsid w:val="002C7FAC"/>
    <w:rsid w:val="002D2141"/>
    <w:rsid w:val="002D2C9A"/>
    <w:rsid w:val="002D4D0C"/>
    <w:rsid w:val="002D5349"/>
    <w:rsid w:val="002D61AC"/>
    <w:rsid w:val="002D7332"/>
    <w:rsid w:val="002D737B"/>
    <w:rsid w:val="002E276A"/>
    <w:rsid w:val="002E530E"/>
    <w:rsid w:val="002F312B"/>
    <w:rsid w:val="002F5B9C"/>
    <w:rsid w:val="002F5C53"/>
    <w:rsid w:val="002F6356"/>
    <w:rsid w:val="002F7C0C"/>
    <w:rsid w:val="00303500"/>
    <w:rsid w:val="00303ED1"/>
    <w:rsid w:val="00304F1D"/>
    <w:rsid w:val="00305C25"/>
    <w:rsid w:val="003077C1"/>
    <w:rsid w:val="00311FF1"/>
    <w:rsid w:val="00313A9E"/>
    <w:rsid w:val="003162EF"/>
    <w:rsid w:val="00330467"/>
    <w:rsid w:val="00330CE9"/>
    <w:rsid w:val="00331C99"/>
    <w:rsid w:val="00332195"/>
    <w:rsid w:val="003324A2"/>
    <w:rsid w:val="00332A45"/>
    <w:rsid w:val="00333CA1"/>
    <w:rsid w:val="003342A6"/>
    <w:rsid w:val="00334855"/>
    <w:rsid w:val="00335F6B"/>
    <w:rsid w:val="003400F1"/>
    <w:rsid w:val="00341352"/>
    <w:rsid w:val="00344B46"/>
    <w:rsid w:val="00355B07"/>
    <w:rsid w:val="0035693F"/>
    <w:rsid w:val="00357C15"/>
    <w:rsid w:val="00362EC8"/>
    <w:rsid w:val="00366B61"/>
    <w:rsid w:val="00373C4C"/>
    <w:rsid w:val="00374F1F"/>
    <w:rsid w:val="00380D4E"/>
    <w:rsid w:val="003827EB"/>
    <w:rsid w:val="00384578"/>
    <w:rsid w:val="00385299"/>
    <w:rsid w:val="00385C41"/>
    <w:rsid w:val="00386F56"/>
    <w:rsid w:val="00394F99"/>
    <w:rsid w:val="00395BC0"/>
    <w:rsid w:val="0039608A"/>
    <w:rsid w:val="00396788"/>
    <w:rsid w:val="00396972"/>
    <w:rsid w:val="00397A8E"/>
    <w:rsid w:val="003A3F2C"/>
    <w:rsid w:val="003A5352"/>
    <w:rsid w:val="003B0D06"/>
    <w:rsid w:val="003B30CA"/>
    <w:rsid w:val="003B580F"/>
    <w:rsid w:val="003B5F9A"/>
    <w:rsid w:val="003D033D"/>
    <w:rsid w:val="003D231F"/>
    <w:rsid w:val="003E0D9E"/>
    <w:rsid w:val="003E369B"/>
    <w:rsid w:val="003E5298"/>
    <w:rsid w:val="003F2A68"/>
    <w:rsid w:val="003F39B6"/>
    <w:rsid w:val="003F5D48"/>
    <w:rsid w:val="003F61E2"/>
    <w:rsid w:val="003F78EF"/>
    <w:rsid w:val="004015B3"/>
    <w:rsid w:val="00402103"/>
    <w:rsid w:val="00402964"/>
    <w:rsid w:val="004042AD"/>
    <w:rsid w:val="004124C9"/>
    <w:rsid w:val="00412C01"/>
    <w:rsid w:val="004168AA"/>
    <w:rsid w:val="00416AA0"/>
    <w:rsid w:val="0041799C"/>
    <w:rsid w:val="00423669"/>
    <w:rsid w:val="004302AE"/>
    <w:rsid w:val="004445E5"/>
    <w:rsid w:val="004544B9"/>
    <w:rsid w:val="00456323"/>
    <w:rsid w:val="00460010"/>
    <w:rsid w:val="004607D5"/>
    <w:rsid w:val="00464A31"/>
    <w:rsid w:val="004708A5"/>
    <w:rsid w:val="0047309B"/>
    <w:rsid w:val="00473B9D"/>
    <w:rsid w:val="004747A0"/>
    <w:rsid w:val="0047571C"/>
    <w:rsid w:val="00477E95"/>
    <w:rsid w:val="00481F4F"/>
    <w:rsid w:val="004856E5"/>
    <w:rsid w:val="004903B9"/>
    <w:rsid w:val="00493063"/>
    <w:rsid w:val="00494FA8"/>
    <w:rsid w:val="004966A0"/>
    <w:rsid w:val="004A3725"/>
    <w:rsid w:val="004A4BFB"/>
    <w:rsid w:val="004A51D6"/>
    <w:rsid w:val="004A6BA2"/>
    <w:rsid w:val="004B3A71"/>
    <w:rsid w:val="004C07EA"/>
    <w:rsid w:val="004C2BF4"/>
    <w:rsid w:val="004D04ED"/>
    <w:rsid w:val="004D0DB8"/>
    <w:rsid w:val="004D11CA"/>
    <w:rsid w:val="004D3AF7"/>
    <w:rsid w:val="004D4D80"/>
    <w:rsid w:val="004D7454"/>
    <w:rsid w:val="004E28F9"/>
    <w:rsid w:val="004E5AF5"/>
    <w:rsid w:val="004E6B6D"/>
    <w:rsid w:val="004E7029"/>
    <w:rsid w:val="004F0831"/>
    <w:rsid w:val="004F2AF6"/>
    <w:rsid w:val="004F3CF7"/>
    <w:rsid w:val="0050072F"/>
    <w:rsid w:val="0050451B"/>
    <w:rsid w:val="0050562C"/>
    <w:rsid w:val="00505F91"/>
    <w:rsid w:val="0050673E"/>
    <w:rsid w:val="00507D5E"/>
    <w:rsid w:val="0051070A"/>
    <w:rsid w:val="005108A3"/>
    <w:rsid w:val="0051222D"/>
    <w:rsid w:val="005148CA"/>
    <w:rsid w:val="00514B14"/>
    <w:rsid w:val="005159EA"/>
    <w:rsid w:val="005239AF"/>
    <w:rsid w:val="005246CA"/>
    <w:rsid w:val="00524A4B"/>
    <w:rsid w:val="00535042"/>
    <w:rsid w:val="005365E5"/>
    <w:rsid w:val="005429B8"/>
    <w:rsid w:val="00547FD0"/>
    <w:rsid w:val="00552072"/>
    <w:rsid w:val="005545BD"/>
    <w:rsid w:val="00556047"/>
    <w:rsid w:val="0056264E"/>
    <w:rsid w:val="00562E51"/>
    <w:rsid w:val="00564383"/>
    <w:rsid w:val="00565CC8"/>
    <w:rsid w:val="00567D96"/>
    <w:rsid w:val="005732F6"/>
    <w:rsid w:val="00574E2A"/>
    <w:rsid w:val="005800B5"/>
    <w:rsid w:val="00580974"/>
    <w:rsid w:val="0058199E"/>
    <w:rsid w:val="0058233D"/>
    <w:rsid w:val="00586887"/>
    <w:rsid w:val="00593CF2"/>
    <w:rsid w:val="0059507A"/>
    <w:rsid w:val="0059729D"/>
    <w:rsid w:val="005A10A5"/>
    <w:rsid w:val="005A1711"/>
    <w:rsid w:val="005A3755"/>
    <w:rsid w:val="005B0D14"/>
    <w:rsid w:val="005C0264"/>
    <w:rsid w:val="005C3CE4"/>
    <w:rsid w:val="005D26CB"/>
    <w:rsid w:val="005D366D"/>
    <w:rsid w:val="005D4B5A"/>
    <w:rsid w:val="005D4E5C"/>
    <w:rsid w:val="005E18D9"/>
    <w:rsid w:val="005E7657"/>
    <w:rsid w:val="005F244E"/>
    <w:rsid w:val="005F276B"/>
    <w:rsid w:val="005F521F"/>
    <w:rsid w:val="005F723F"/>
    <w:rsid w:val="005F7E57"/>
    <w:rsid w:val="0060253E"/>
    <w:rsid w:val="0060451C"/>
    <w:rsid w:val="00606490"/>
    <w:rsid w:val="00606EF7"/>
    <w:rsid w:val="00607F6E"/>
    <w:rsid w:val="0061071A"/>
    <w:rsid w:val="0061649A"/>
    <w:rsid w:val="0061684D"/>
    <w:rsid w:val="00616973"/>
    <w:rsid w:val="006244B0"/>
    <w:rsid w:val="00626D33"/>
    <w:rsid w:val="00631CD6"/>
    <w:rsid w:val="006334E3"/>
    <w:rsid w:val="0063682E"/>
    <w:rsid w:val="0064082D"/>
    <w:rsid w:val="00640DDE"/>
    <w:rsid w:val="006413FF"/>
    <w:rsid w:val="006422C8"/>
    <w:rsid w:val="00642D1E"/>
    <w:rsid w:val="00651ABF"/>
    <w:rsid w:val="006540ED"/>
    <w:rsid w:val="00654EA8"/>
    <w:rsid w:val="00662901"/>
    <w:rsid w:val="00666F1A"/>
    <w:rsid w:val="00672795"/>
    <w:rsid w:val="00675085"/>
    <w:rsid w:val="00682893"/>
    <w:rsid w:val="00696370"/>
    <w:rsid w:val="006A50D6"/>
    <w:rsid w:val="006A6F28"/>
    <w:rsid w:val="006C01F2"/>
    <w:rsid w:val="006C0F38"/>
    <w:rsid w:val="006C1BC9"/>
    <w:rsid w:val="006C1C2E"/>
    <w:rsid w:val="006C35E9"/>
    <w:rsid w:val="006D2D5C"/>
    <w:rsid w:val="006D6B9F"/>
    <w:rsid w:val="006D7514"/>
    <w:rsid w:val="006D7D47"/>
    <w:rsid w:val="006E0B3B"/>
    <w:rsid w:val="006F163E"/>
    <w:rsid w:val="006F1655"/>
    <w:rsid w:val="006F4913"/>
    <w:rsid w:val="006F4B95"/>
    <w:rsid w:val="00701778"/>
    <w:rsid w:val="00702B8A"/>
    <w:rsid w:val="00711ACF"/>
    <w:rsid w:val="00711D4B"/>
    <w:rsid w:val="00714B99"/>
    <w:rsid w:val="007208C2"/>
    <w:rsid w:val="007230BE"/>
    <w:rsid w:val="007236CA"/>
    <w:rsid w:val="007240F3"/>
    <w:rsid w:val="00733DD9"/>
    <w:rsid w:val="007346CE"/>
    <w:rsid w:val="00735911"/>
    <w:rsid w:val="00745E80"/>
    <w:rsid w:val="00751724"/>
    <w:rsid w:val="00752B19"/>
    <w:rsid w:val="00754AE5"/>
    <w:rsid w:val="007563C6"/>
    <w:rsid w:val="007604E4"/>
    <w:rsid w:val="00771FCB"/>
    <w:rsid w:val="00776AD4"/>
    <w:rsid w:val="007807BC"/>
    <w:rsid w:val="00785877"/>
    <w:rsid w:val="00796C77"/>
    <w:rsid w:val="007A1DAB"/>
    <w:rsid w:val="007A66AF"/>
    <w:rsid w:val="007B0423"/>
    <w:rsid w:val="007B2099"/>
    <w:rsid w:val="007B242E"/>
    <w:rsid w:val="007B3F51"/>
    <w:rsid w:val="007B420C"/>
    <w:rsid w:val="007B6F68"/>
    <w:rsid w:val="007D0B15"/>
    <w:rsid w:val="007D2043"/>
    <w:rsid w:val="007D2399"/>
    <w:rsid w:val="007F09C1"/>
    <w:rsid w:val="007F3FD1"/>
    <w:rsid w:val="007F5850"/>
    <w:rsid w:val="00810145"/>
    <w:rsid w:val="00816B12"/>
    <w:rsid w:val="008176E1"/>
    <w:rsid w:val="00822716"/>
    <w:rsid w:val="00822B8F"/>
    <w:rsid w:val="00825ED9"/>
    <w:rsid w:val="008264DE"/>
    <w:rsid w:val="00835E5A"/>
    <w:rsid w:val="00842110"/>
    <w:rsid w:val="008438CA"/>
    <w:rsid w:val="00852B2A"/>
    <w:rsid w:val="0085497B"/>
    <w:rsid w:val="008557EC"/>
    <w:rsid w:val="0086481F"/>
    <w:rsid w:val="00865492"/>
    <w:rsid w:val="00867432"/>
    <w:rsid w:val="00873D7B"/>
    <w:rsid w:val="008746CA"/>
    <w:rsid w:val="00874E94"/>
    <w:rsid w:val="00876268"/>
    <w:rsid w:val="0087754E"/>
    <w:rsid w:val="0087773A"/>
    <w:rsid w:val="00880119"/>
    <w:rsid w:val="0088243E"/>
    <w:rsid w:val="0088455C"/>
    <w:rsid w:val="008871F4"/>
    <w:rsid w:val="00890577"/>
    <w:rsid w:val="00890E90"/>
    <w:rsid w:val="008B0952"/>
    <w:rsid w:val="008B20E9"/>
    <w:rsid w:val="008B366D"/>
    <w:rsid w:val="008B4447"/>
    <w:rsid w:val="008B4C30"/>
    <w:rsid w:val="008B61FF"/>
    <w:rsid w:val="008B634C"/>
    <w:rsid w:val="008B718B"/>
    <w:rsid w:val="008C0A50"/>
    <w:rsid w:val="008C28ED"/>
    <w:rsid w:val="008C3E3A"/>
    <w:rsid w:val="008C7AFA"/>
    <w:rsid w:val="008D0558"/>
    <w:rsid w:val="008D1565"/>
    <w:rsid w:val="008D2217"/>
    <w:rsid w:val="008D3CD4"/>
    <w:rsid w:val="008D6725"/>
    <w:rsid w:val="008E33E4"/>
    <w:rsid w:val="008F1897"/>
    <w:rsid w:val="008F461A"/>
    <w:rsid w:val="008F7186"/>
    <w:rsid w:val="008F762B"/>
    <w:rsid w:val="00901011"/>
    <w:rsid w:val="00901058"/>
    <w:rsid w:val="009041F8"/>
    <w:rsid w:val="009060DF"/>
    <w:rsid w:val="0091059B"/>
    <w:rsid w:val="00911923"/>
    <w:rsid w:val="00913187"/>
    <w:rsid w:val="00916B5C"/>
    <w:rsid w:val="0092252A"/>
    <w:rsid w:val="009236FB"/>
    <w:rsid w:val="00925C5E"/>
    <w:rsid w:val="00930117"/>
    <w:rsid w:val="00931743"/>
    <w:rsid w:val="00932E8A"/>
    <w:rsid w:val="00935A3E"/>
    <w:rsid w:val="0094410D"/>
    <w:rsid w:val="009519BC"/>
    <w:rsid w:val="009539B5"/>
    <w:rsid w:val="009547E6"/>
    <w:rsid w:val="00955AB5"/>
    <w:rsid w:val="009568FA"/>
    <w:rsid w:val="009619DC"/>
    <w:rsid w:val="00962CD1"/>
    <w:rsid w:val="009637A7"/>
    <w:rsid w:val="00964948"/>
    <w:rsid w:val="009670BC"/>
    <w:rsid w:val="00970F1D"/>
    <w:rsid w:val="0097207D"/>
    <w:rsid w:val="00974035"/>
    <w:rsid w:val="00974F69"/>
    <w:rsid w:val="0097651A"/>
    <w:rsid w:val="009771AC"/>
    <w:rsid w:val="009803A3"/>
    <w:rsid w:val="00981857"/>
    <w:rsid w:val="00985056"/>
    <w:rsid w:val="00990075"/>
    <w:rsid w:val="00991BF7"/>
    <w:rsid w:val="00997CA5"/>
    <w:rsid w:val="009A1E15"/>
    <w:rsid w:val="009B26D3"/>
    <w:rsid w:val="009B3368"/>
    <w:rsid w:val="009B336D"/>
    <w:rsid w:val="009B3D17"/>
    <w:rsid w:val="009B5194"/>
    <w:rsid w:val="009B7DE6"/>
    <w:rsid w:val="009C2327"/>
    <w:rsid w:val="009C3F1C"/>
    <w:rsid w:val="009D6D4F"/>
    <w:rsid w:val="009E20D1"/>
    <w:rsid w:val="009E6473"/>
    <w:rsid w:val="009F5667"/>
    <w:rsid w:val="00A0033A"/>
    <w:rsid w:val="00A0712F"/>
    <w:rsid w:val="00A16A15"/>
    <w:rsid w:val="00A17A95"/>
    <w:rsid w:val="00A216C6"/>
    <w:rsid w:val="00A236DF"/>
    <w:rsid w:val="00A311F0"/>
    <w:rsid w:val="00A36CF5"/>
    <w:rsid w:val="00A37625"/>
    <w:rsid w:val="00A4281D"/>
    <w:rsid w:val="00A43A85"/>
    <w:rsid w:val="00A45451"/>
    <w:rsid w:val="00A45D92"/>
    <w:rsid w:val="00A46F75"/>
    <w:rsid w:val="00A512D2"/>
    <w:rsid w:val="00A60C8C"/>
    <w:rsid w:val="00A62976"/>
    <w:rsid w:val="00A65000"/>
    <w:rsid w:val="00A6526B"/>
    <w:rsid w:val="00A71F74"/>
    <w:rsid w:val="00A75C35"/>
    <w:rsid w:val="00A85E4E"/>
    <w:rsid w:val="00A87594"/>
    <w:rsid w:val="00A90AA7"/>
    <w:rsid w:val="00A9215C"/>
    <w:rsid w:val="00A95C68"/>
    <w:rsid w:val="00AA1521"/>
    <w:rsid w:val="00AA2E16"/>
    <w:rsid w:val="00AA4B37"/>
    <w:rsid w:val="00AA4E96"/>
    <w:rsid w:val="00AA6215"/>
    <w:rsid w:val="00AA6682"/>
    <w:rsid w:val="00AA7AF5"/>
    <w:rsid w:val="00AB004D"/>
    <w:rsid w:val="00AB01A4"/>
    <w:rsid w:val="00AB1DCF"/>
    <w:rsid w:val="00AB7DFC"/>
    <w:rsid w:val="00AC0956"/>
    <w:rsid w:val="00AC7239"/>
    <w:rsid w:val="00AD1B4C"/>
    <w:rsid w:val="00AD3173"/>
    <w:rsid w:val="00AD3DD5"/>
    <w:rsid w:val="00AD4CD2"/>
    <w:rsid w:val="00AD52E7"/>
    <w:rsid w:val="00AE15FD"/>
    <w:rsid w:val="00AE3DF5"/>
    <w:rsid w:val="00AE3E1E"/>
    <w:rsid w:val="00AE4A52"/>
    <w:rsid w:val="00AE52F4"/>
    <w:rsid w:val="00AE5A18"/>
    <w:rsid w:val="00AE5BDB"/>
    <w:rsid w:val="00AE7C4E"/>
    <w:rsid w:val="00B009F5"/>
    <w:rsid w:val="00B00D5D"/>
    <w:rsid w:val="00B03D0C"/>
    <w:rsid w:val="00B11BB7"/>
    <w:rsid w:val="00B14C93"/>
    <w:rsid w:val="00B15160"/>
    <w:rsid w:val="00B1559A"/>
    <w:rsid w:val="00B15A08"/>
    <w:rsid w:val="00B220E7"/>
    <w:rsid w:val="00B23E4E"/>
    <w:rsid w:val="00B262D5"/>
    <w:rsid w:val="00B26B2C"/>
    <w:rsid w:val="00B27719"/>
    <w:rsid w:val="00B302D0"/>
    <w:rsid w:val="00B318BB"/>
    <w:rsid w:val="00B3772F"/>
    <w:rsid w:val="00B40D04"/>
    <w:rsid w:val="00B45FB0"/>
    <w:rsid w:val="00B501BA"/>
    <w:rsid w:val="00B5053A"/>
    <w:rsid w:val="00B52E92"/>
    <w:rsid w:val="00B6619F"/>
    <w:rsid w:val="00B66CF5"/>
    <w:rsid w:val="00B66D2B"/>
    <w:rsid w:val="00B70C14"/>
    <w:rsid w:val="00B7151C"/>
    <w:rsid w:val="00B73992"/>
    <w:rsid w:val="00B73DCE"/>
    <w:rsid w:val="00B7564E"/>
    <w:rsid w:val="00B81B3A"/>
    <w:rsid w:val="00B85B66"/>
    <w:rsid w:val="00B91829"/>
    <w:rsid w:val="00B95469"/>
    <w:rsid w:val="00B96BB9"/>
    <w:rsid w:val="00B97BEC"/>
    <w:rsid w:val="00BA06D8"/>
    <w:rsid w:val="00BA1FA9"/>
    <w:rsid w:val="00BA2444"/>
    <w:rsid w:val="00BA2C09"/>
    <w:rsid w:val="00BA319D"/>
    <w:rsid w:val="00BA3EC3"/>
    <w:rsid w:val="00BB149A"/>
    <w:rsid w:val="00BB15E4"/>
    <w:rsid w:val="00BB3C37"/>
    <w:rsid w:val="00BB4CA6"/>
    <w:rsid w:val="00BC7427"/>
    <w:rsid w:val="00BD4DAF"/>
    <w:rsid w:val="00BD7642"/>
    <w:rsid w:val="00BE0A6B"/>
    <w:rsid w:val="00BE0CFF"/>
    <w:rsid w:val="00BE221A"/>
    <w:rsid w:val="00BE4F98"/>
    <w:rsid w:val="00BF3006"/>
    <w:rsid w:val="00BF3F10"/>
    <w:rsid w:val="00BF71A0"/>
    <w:rsid w:val="00BF75E2"/>
    <w:rsid w:val="00BF7B13"/>
    <w:rsid w:val="00BF7C01"/>
    <w:rsid w:val="00C01CE8"/>
    <w:rsid w:val="00C03503"/>
    <w:rsid w:val="00C04652"/>
    <w:rsid w:val="00C07DD9"/>
    <w:rsid w:val="00C15107"/>
    <w:rsid w:val="00C15731"/>
    <w:rsid w:val="00C15A3F"/>
    <w:rsid w:val="00C15B7E"/>
    <w:rsid w:val="00C21847"/>
    <w:rsid w:val="00C23239"/>
    <w:rsid w:val="00C26AE9"/>
    <w:rsid w:val="00C36471"/>
    <w:rsid w:val="00C423BA"/>
    <w:rsid w:val="00C43089"/>
    <w:rsid w:val="00C43E64"/>
    <w:rsid w:val="00C45D24"/>
    <w:rsid w:val="00C46307"/>
    <w:rsid w:val="00C4669B"/>
    <w:rsid w:val="00C4714C"/>
    <w:rsid w:val="00C527F9"/>
    <w:rsid w:val="00C53FA3"/>
    <w:rsid w:val="00C55274"/>
    <w:rsid w:val="00C64CCB"/>
    <w:rsid w:val="00C6515D"/>
    <w:rsid w:val="00C66DDA"/>
    <w:rsid w:val="00C675DB"/>
    <w:rsid w:val="00C77660"/>
    <w:rsid w:val="00C779FF"/>
    <w:rsid w:val="00C814DE"/>
    <w:rsid w:val="00C81C7B"/>
    <w:rsid w:val="00C82106"/>
    <w:rsid w:val="00C92088"/>
    <w:rsid w:val="00C938FE"/>
    <w:rsid w:val="00C9485F"/>
    <w:rsid w:val="00C95B64"/>
    <w:rsid w:val="00C9767E"/>
    <w:rsid w:val="00CA172B"/>
    <w:rsid w:val="00CA19CD"/>
    <w:rsid w:val="00CB41FA"/>
    <w:rsid w:val="00CB5915"/>
    <w:rsid w:val="00CB5BFD"/>
    <w:rsid w:val="00CC06A9"/>
    <w:rsid w:val="00CD41A2"/>
    <w:rsid w:val="00CD484B"/>
    <w:rsid w:val="00CD612F"/>
    <w:rsid w:val="00CD7779"/>
    <w:rsid w:val="00CE1D5A"/>
    <w:rsid w:val="00CE3CB1"/>
    <w:rsid w:val="00CE5DEB"/>
    <w:rsid w:val="00CE651B"/>
    <w:rsid w:val="00CF5DFB"/>
    <w:rsid w:val="00CF6A47"/>
    <w:rsid w:val="00CF77F2"/>
    <w:rsid w:val="00D00D33"/>
    <w:rsid w:val="00D02AD7"/>
    <w:rsid w:val="00D04B61"/>
    <w:rsid w:val="00D05277"/>
    <w:rsid w:val="00D06642"/>
    <w:rsid w:val="00D11F6D"/>
    <w:rsid w:val="00D12098"/>
    <w:rsid w:val="00D126DB"/>
    <w:rsid w:val="00D15475"/>
    <w:rsid w:val="00D17042"/>
    <w:rsid w:val="00D170B1"/>
    <w:rsid w:val="00D242EF"/>
    <w:rsid w:val="00D32150"/>
    <w:rsid w:val="00D33841"/>
    <w:rsid w:val="00D33E77"/>
    <w:rsid w:val="00D367E7"/>
    <w:rsid w:val="00D37327"/>
    <w:rsid w:val="00D4134E"/>
    <w:rsid w:val="00D41761"/>
    <w:rsid w:val="00D42137"/>
    <w:rsid w:val="00D455A1"/>
    <w:rsid w:val="00D54E4A"/>
    <w:rsid w:val="00D56DB2"/>
    <w:rsid w:val="00D573B3"/>
    <w:rsid w:val="00D63F90"/>
    <w:rsid w:val="00D663EA"/>
    <w:rsid w:val="00D67164"/>
    <w:rsid w:val="00D70B41"/>
    <w:rsid w:val="00D74A37"/>
    <w:rsid w:val="00D74C30"/>
    <w:rsid w:val="00D75799"/>
    <w:rsid w:val="00D75964"/>
    <w:rsid w:val="00D76EB9"/>
    <w:rsid w:val="00D77815"/>
    <w:rsid w:val="00D80759"/>
    <w:rsid w:val="00D90FA2"/>
    <w:rsid w:val="00DA099A"/>
    <w:rsid w:val="00DA3E9D"/>
    <w:rsid w:val="00DA45CF"/>
    <w:rsid w:val="00DA75F0"/>
    <w:rsid w:val="00DA7ED7"/>
    <w:rsid w:val="00DB14C0"/>
    <w:rsid w:val="00DB16C4"/>
    <w:rsid w:val="00DB3105"/>
    <w:rsid w:val="00DB4D4F"/>
    <w:rsid w:val="00DC12E8"/>
    <w:rsid w:val="00DC44A6"/>
    <w:rsid w:val="00DC5FF3"/>
    <w:rsid w:val="00DC70E1"/>
    <w:rsid w:val="00DD78D3"/>
    <w:rsid w:val="00DE2D7F"/>
    <w:rsid w:val="00DE6A08"/>
    <w:rsid w:val="00DF080A"/>
    <w:rsid w:val="00DF3BB1"/>
    <w:rsid w:val="00DF4B34"/>
    <w:rsid w:val="00DF5316"/>
    <w:rsid w:val="00E04BF6"/>
    <w:rsid w:val="00E057DF"/>
    <w:rsid w:val="00E06428"/>
    <w:rsid w:val="00E114DA"/>
    <w:rsid w:val="00E11C0A"/>
    <w:rsid w:val="00E12B11"/>
    <w:rsid w:val="00E1302E"/>
    <w:rsid w:val="00E14D5E"/>
    <w:rsid w:val="00E15751"/>
    <w:rsid w:val="00E209F2"/>
    <w:rsid w:val="00E22EB0"/>
    <w:rsid w:val="00E24025"/>
    <w:rsid w:val="00E25138"/>
    <w:rsid w:val="00E2587D"/>
    <w:rsid w:val="00E265D9"/>
    <w:rsid w:val="00E32941"/>
    <w:rsid w:val="00E33F9A"/>
    <w:rsid w:val="00E35D81"/>
    <w:rsid w:val="00E36D5C"/>
    <w:rsid w:val="00E405F6"/>
    <w:rsid w:val="00E42E88"/>
    <w:rsid w:val="00E558DD"/>
    <w:rsid w:val="00E55943"/>
    <w:rsid w:val="00E5625F"/>
    <w:rsid w:val="00E637C8"/>
    <w:rsid w:val="00E64BAE"/>
    <w:rsid w:val="00E80A1B"/>
    <w:rsid w:val="00E80FFE"/>
    <w:rsid w:val="00E8333E"/>
    <w:rsid w:val="00E859FA"/>
    <w:rsid w:val="00E86C5B"/>
    <w:rsid w:val="00E87789"/>
    <w:rsid w:val="00E92350"/>
    <w:rsid w:val="00E9430E"/>
    <w:rsid w:val="00E94343"/>
    <w:rsid w:val="00E96356"/>
    <w:rsid w:val="00E968D3"/>
    <w:rsid w:val="00E97C99"/>
    <w:rsid w:val="00EA4E83"/>
    <w:rsid w:val="00EA637B"/>
    <w:rsid w:val="00EA6514"/>
    <w:rsid w:val="00EB124B"/>
    <w:rsid w:val="00EB1716"/>
    <w:rsid w:val="00EB190D"/>
    <w:rsid w:val="00EB1F59"/>
    <w:rsid w:val="00EB2439"/>
    <w:rsid w:val="00EB6546"/>
    <w:rsid w:val="00EB66B1"/>
    <w:rsid w:val="00EC4B7F"/>
    <w:rsid w:val="00EC6BF8"/>
    <w:rsid w:val="00ED0EDF"/>
    <w:rsid w:val="00ED24F3"/>
    <w:rsid w:val="00ED35AF"/>
    <w:rsid w:val="00ED5F9C"/>
    <w:rsid w:val="00ED61CE"/>
    <w:rsid w:val="00ED78A1"/>
    <w:rsid w:val="00EE4558"/>
    <w:rsid w:val="00EE4628"/>
    <w:rsid w:val="00EF0EF0"/>
    <w:rsid w:val="00EF7FB3"/>
    <w:rsid w:val="00F01709"/>
    <w:rsid w:val="00F02901"/>
    <w:rsid w:val="00F04064"/>
    <w:rsid w:val="00F06984"/>
    <w:rsid w:val="00F07291"/>
    <w:rsid w:val="00F15A20"/>
    <w:rsid w:val="00F16D16"/>
    <w:rsid w:val="00F17C75"/>
    <w:rsid w:val="00F2428B"/>
    <w:rsid w:val="00F27920"/>
    <w:rsid w:val="00F35B26"/>
    <w:rsid w:val="00F367F1"/>
    <w:rsid w:val="00F36812"/>
    <w:rsid w:val="00F415B4"/>
    <w:rsid w:val="00F419B2"/>
    <w:rsid w:val="00F421CD"/>
    <w:rsid w:val="00F42751"/>
    <w:rsid w:val="00F46C0B"/>
    <w:rsid w:val="00F479E1"/>
    <w:rsid w:val="00F5415E"/>
    <w:rsid w:val="00F54B9C"/>
    <w:rsid w:val="00F56E30"/>
    <w:rsid w:val="00F64A4F"/>
    <w:rsid w:val="00F66B95"/>
    <w:rsid w:val="00F672CF"/>
    <w:rsid w:val="00F73887"/>
    <w:rsid w:val="00F75AC0"/>
    <w:rsid w:val="00F773E0"/>
    <w:rsid w:val="00F8029A"/>
    <w:rsid w:val="00F80CC3"/>
    <w:rsid w:val="00F8100F"/>
    <w:rsid w:val="00F84258"/>
    <w:rsid w:val="00F8545B"/>
    <w:rsid w:val="00F93140"/>
    <w:rsid w:val="00F9501B"/>
    <w:rsid w:val="00F965E5"/>
    <w:rsid w:val="00F96DCA"/>
    <w:rsid w:val="00FA4B9D"/>
    <w:rsid w:val="00FB7533"/>
    <w:rsid w:val="00FC58C8"/>
    <w:rsid w:val="00FC7AA2"/>
    <w:rsid w:val="00FD48D8"/>
    <w:rsid w:val="00FD6523"/>
    <w:rsid w:val="00FD6906"/>
    <w:rsid w:val="00FE22B8"/>
    <w:rsid w:val="00FE25BB"/>
    <w:rsid w:val="00FE32CD"/>
    <w:rsid w:val="00FE33ED"/>
    <w:rsid w:val="00FE40FC"/>
    <w:rsid w:val="00FE4EBB"/>
    <w:rsid w:val="00FE57D8"/>
    <w:rsid w:val="00FE64A4"/>
    <w:rsid w:val="00FF01C4"/>
    <w:rsid w:val="00FF1F00"/>
    <w:rsid w:val="00FF2472"/>
    <w:rsid w:val="00FF42B4"/>
    <w:rsid w:val="00FF5F8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74903"/>
  <w15:docId w15:val="{7866164C-C9C0-4F43-83B9-69B813F96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4CC"/>
    <w:pPr>
      <w:spacing w:after="0" w:line="240" w:lineRule="auto"/>
    </w:pPr>
    <w:rPr>
      <w:rFonts w:eastAsia="Times New Roman" w:cs="Times New Roman"/>
      <w:sz w:val="20"/>
      <w:szCs w:val="20"/>
      <w:lang w:eastAsia="en-GB"/>
    </w:rPr>
  </w:style>
  <w:style w:type="paragraph" w:styleId="Heading1">
    <w:name w:val="heading 1"/>
    <w:basedOn w:val="Normal"/>
    <w:next w:val="Normal"/>
    <w:link w:val="Heading1Char"/>
    <w:autoRedefine/>
    <w:uiPriority w:val="9"/>
    <w:qFormat/>
    <w:rsid w:val="0025483E"/>
    <w:pPr>
      <w:keepNext/>
      <w:keepLines/>
      <w:spacing w:after="240"/>
      <w:jc w:val="center"/>
      <w:outlineLvl w:val="0"/>
    </w:pPr>
    <w:rPr>
      <w:rFonts w:eastAsiaTheme="majorEastAsia" w:cs="Arial"/>
      <w:b/>
      <w:bCs/>
      <w:sz w:val="32"/>
      <w:szCs w:val="28"/>
    </w:rPr>
  </w:style>
  <w:style w:type="paragraph" w:styleId="Heading2">
    <w:name w:val="heading 2"/>
    <w:basedOn w:val="Normal"/>
    <w:next w:val="Normal"/>
    <w:link w:val="Heading2Char"/>
    <w:autoRedefine/>
    <w:uiPriority w:val="9"/>
    <w:unhideWhenUsed/>
    <w:qFormat/>
    <w:rsid w:val="00925C5E"/>
    <w:pPr>
      <w:keepNext/>
      <w:keepLines/>
      <w:spacing w:after="120"/>
      <w:outlineLvl w:val="1"/>
    </w:pPr>
    <w:rPr>
      <w:rFonts w:eastAsiaTheme="majorEastAsia"/>
      <w:bCs/>
      <w:sz w:val="28"/>
      <w:szCs w:val="28"/>
    </w:rPr>
  </w:style>
  <w:style w:type="paragraph" w:styleId="Heading3">
    <w:name w:val="heading 3"/>
    <w:basedOn w:val="Normal"/>
    <w:next w:val="Normal"/>
    <w:link w:val="Heading3Char"/>
    <w:autoRedefine/>
    <w:unhideWhenUsed/>
    <w:qFormat/>
    <w:rsid w:val="004E28F9"/>
    <w:pPr>
      <w:keepNext/>
      <w:keepLines/>
      <w:spacing w:after="120"/>
      <w:outlineLvl w:val="2"/>
    </w:pPr>
    <w:rPr>
      <w:rFonts w:eastAsiaTheme="majorEastAsia"/>
      <w:b/>
      <w:bCs/>
    </w:rPr>
  </w:style>
  <w:style w:type="paragraph" w:styleId="Heading4">
    <w:name w:val="heading 4"/>
    <w:aliases w:val="HD4"/>
    <w:basedOn w:val="Normal"/>
    <w:next w:val="Normal"/>
    <w:link w:val="Heading4Char"/>
    <w:autoRedefine/>
    <w:unhideWhenUsed/>
    <w:qFormat/>
    <w:rsid w:val="00BF3006"/>
    <w:pPr>
      <w:keepNext/>
      <w:keepLines/>
      <w:pBdr>
        <w:top w:val="single" w:sz="4" w:space="1" w:color="auto"/>
      </w:pBdr>
      <w:spacing w:before="120" w:after="120"/>
      <w:outlineLvl w:val="3"/>
    </w:pPr>
    <w:rPr>
      <w:rFonts w:eastAsiaTheme="majorEastAsia" w:cs="Arial"/>
      <w:b/>
      <w:iCs/>
    </w:rPr>
  </w:style>
  <w:style w:type="paragraph" w:styleId="Heading5">
    <w:name w:val="heading 5"/>
    <w:basedOn w:val="Normal"/>
    <w:next w:val="Normal"/>
    <w:link w:val="Heading5Char"/>
    <w:autoRedefine/>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25483E"/>
    <w:rPr>
      <w:rFonts w:eastAsiaTheme="majorEastAsia"/>
      <w:b/>
      <w:bCs/>
      <w:sz w:val="32"/>
      <w:szCs w:val="28"/>
      <w:lang w:eastAsia="en-GB"/>
    </w:rPr>
  </w:style>
  <w:style w:type="character" w:customStyle="1" w:styleId="Heading2Char">
    <w:name w:val="Heading 2 Char"/>
    <w:basedOn w:val="DefaultParagraphFont"/>
    <w:link w:val="Heading2"/>
    <w:uiPriority w:val="9"/>
    <w:rsid w:val="00925C5E"/>
    <w:rPr>
      <w:rFonts w:eastAsiaTheme="majorEastAsia" w:cs="Times New Roman"/>
      <w:bCs/>
      <w:sz w:val="28"/>
      <w:szCs w:val="28"/>
      <w:lang w:eastAsia="en-GB"/>
    </w:rPr>
  </w:style>
  <w:style w:type="character" w:customStyle="1" w:styleId="Heading3Char">
    <w:name w:val="Heading 3 Char"/>
    <w:basedOn w:val="DefaultParagraphFont"/>
    <w:link w:val="Heading3"/>
    <w:rsid w:val="004E28F9"/>
    <w:rPr>
      <w:rFonts w:eastAsiaTheme="majorEastAsia" w:cs="Times New Roman"/>
      <w:b/>
      <w:bCs/>
      <w:sz w:val="20"/>
      <w:szCs w:val="20"/>
      <w:lang w:eastAsia="en-GB"/>
    </w:rPr>
  </w:style>
  <w:style w:type="character" w:customStyle="1" w:styleId="Heading4Char">
    <w:name w:val="Heading 4 Char"/>
    <w:aliases w:val="HD4 Char"/>
    <w:basedOn w:val="DefaultParagraphFont"/>
    <w:link w:val="Heading4"/>
    <w:rsid w:val="00BF3006"/>
    <w:rPr>
      <w:rFonts w:eastAsiaTheme="majorEastAsia"/>
      <w:b/>
      <w:iCs/>
      <w:sz w:val="20"/>
      <w:szCs w:val="20"/>
      <w:lang w:eastAsia="en-GB"/>
    </w:rPr>
  </w:style>
  <w:style w:type="character" w:customStyle="1" w:styleId="Heading5Char">
    <w:name w:val="Heading 5 Char"/>
    <w:basedOn w:val="DefaultParagraphFont"/>
    <w:link w:val="Heading5"/>
    <w:rsid w:val="00273123"/>
    <w:rPr>
      <w:rFonts w:ascii="Arial" w:eastAsiaTheme="majorEastAsia" w:hAnsi="Arial" w:cs="Arial"/>
      <w:b/>
      <w:sz w:val="24"/>
    </w:rPr>
  </w:style>
  <w:style w:type="character" w:customStyle="1" w:styleId="Heading6Char">
    <w:name w:val="Heading 6 Char"/>
    <w:basedOn w:val="DefaultParagraphFont"/>
    <w:link w:val="Heading6"/>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nhideWhenUsed/>
    <w:rsid w:val="00890E90"/>
    <w:pPr>
      <w:spacing w:after="120"/>
    </w:pPr>
  </w:style>
  <w:style w:type="character" w:customStyle="1" w:styleId="BodyTextChar">
    <w:name w:val="Body Text Char"/>
    <w:basedOn w:val="DefaultParagraphFont"/>
    <w:link w:val="BodyText"/>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eastAsiaTheme="majorEastAsia" w:cstheme="majorBidi"/>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TOC1">
    <w:name w:val="toc 1"/>
    <w:aliases w:val="TOC SIMS"/>
    <w:basedOn w:val="Normal"/>
    <w:next w:val="Normal"/>
    <w:autoRedefine/>
    <w:uiPriority w:val="39"/>
    <w:qFormat/>
    <w:rsid w:val="00BA06D8"/>
    <w:pPr>
      <w:framePr w:wrap="around" w:vAnchor="text" w:hAnchor="text" w:y="1"/>
      <w:tabs>
        <w:tab w:val="right" w:leader="dot" w:pos="9016"/>
      </w:tabs>
      <w:spacing w:before="60" w:after="60"/>
    </w:pPr>
    <w:rPr>
      <w:rFonts w:cs="Arial"/>
      <w:b/>
      <w:noProof/>
    </w:rPr>
  </w:style>
  <w:style w:type="paragraph" w:styleId="TOC2">
    <w:name w:val="toc 2"/>
    <w:basedOn w:val="Normal"/>
    <w:next w:val="Normal"/>
    <w:link w:val="TOC2Char"/>
    <w:autoRedefine/>
    <w:uiPriority w:val="39"/>
    <w:rsid w:val="00BA06D8"/>
    <w:pPr>
      <w:spacing w:before="60" w:after="60"/>
      <w:ind w:left="720"/>
    </w:pPr>
  </w:style>
  <w:style w:type="paragraph" w:customStyle="1" w:styleId="H1">
    <w:name w:val="H1"/>
    <w:next w:val="Normal"/>
    <w:rsid w:val="00121E80"/>
    <w:pPr>
      <w:keepNext/>
      <w:pBdr>
        <w:bottom w:val="single" w:sz="4" w:space="1" w:color="auto"/>
      </w:pBdr>
      <w:spacing w:before="240" w:after="120" w:line="240" w:lineRule="auto"/>
    </w:pPr>
    <w:rPr>
      <w:rFonts w:ascii="Tahoma" w:eastAsia="Times New Roman" w:hAnsi="Tahoma" w:cs="Times New Roman"/>
      <w:noProof/>
      <w:sz w:val="72"/>
      <w:szCs w:val="20"/>
      <w:lang w:eastAsia="en-GB"/>
    </w:rPr>
  </w:style>
  <w:style w:type="paragraph" w:styleId="Header">
    <w:name w:val="header"/>
    <w:basedOn w:val="Normal"/>
    <w:link w:val="HeaderChar"/>
    <w:rsid w:val="00121E80"/>
    <w:pPr>
      <w:tabs>
        <w:tab w:val="center" w:pos="4153"/>
        <w:tab w:val="right" w:pos="8306"/>
      </w:tabs>
    </w:pPr>
  </w:style>
  <w:style w:type="character" w:customStyle="1" w:styleId="HeaderChar">
    <w:name w:val="Header Char"/>
    <w:basedOn w:val="DefaultParagraphFont"/>
    <w:link w:val="Header"/>
    <w:rsid w:val="00121E80"/>
    <w:rPr>
      <w:rFonts w:ascii="Times New Roman" w:eastAsia="Times New Roman" w:hAnsi="Times New Roman" w:cs="Times New Roman"/>
      <w:szCs w:val="20"/>
      <w:lang w:eastAsia="en-GB"/>
    </w:rPr>
  </w:style>
  <w:style w:type="paragraph" w:styleId="Footer">
    <w:name w:val="footer"/>
    <w:basedOn w:val="Normal"/>
    <w:link w:val="FooterChar"/>
    <w:uiPriority w:val="99"/>
    <w:rsid w:val="00121E80"/>
    <w:pPr>
      <w:tabs>
        <w:tab w:val="center" w:pos="4153"/>
        <w:tab w:val="right" w:pos="8306"/>
      </w:tabs>
    </w:pPr>
  </w:style>
  <w:style w:type="character" w:customStyle="1" w:styleId="FooterChar">
    <w:name w:val="Footer Char"/>
    <w:basedOn w:val="DefaultParagraphFont"/>
    <w:link w:val="Footer"/>
    <w:uiPriority w:val="99"/>
    <w:rsid w:val="00121E80"/>
    <w:rPr>
      <w:rFonts w:ascii="Times New Roman" w:eastAsia="Times New Roman" w:hAnsi="Times New Roman" w:cs="Times New Roman"/>
      <w:szCs w:val="20"/>
      <w:lang w:eastAsia="en-GB"/>
    </w:rPr>
  </w:style>
  <w:style w:type="paragraph" w:customStyle="1" w:styleId="Bul1">
    <w:name w:val="Bul1"/>
    <w:link w:val="Bul1Char"/>
    <w:rsid w:val="00121E80"/>
    <w:pPr>
      <w:numPr>
        <w:numId w:val="3"/>
      </w:numPr>
      <w:spacing w:before="120" w:after="120" w:line="240" w:lineRule="auto"/>
    </w:pPr>
    <w:rPr>
      <w:rFonts w:ascii="Times New Roman" w:eastAsia="Times New Roman" w:hAnsi="Times New Roman" w:cs="Times New Roman"/>
      <w:noProof/>
      <w:szCs w:val="20"/>
      <w:lang w:eastAsia="en-GB"/>
    </w:rPr>
  </w:style>
  <w:style w:type="paragraph" w:customStyle="1" w:styleId="H3">
    <w:name w:val="H3"/>
    <w:next w:val="Normal"/>
    <w:link w:val="H3Char"/>
    <w:rsid w:val="00121E80"/>
    <w:pPr>
      <w:keepNext/>
      <w:spacing w:before="240" w:after="240" w:line="240" w:lineRule="auto"/>
    </w:pPr>
    <w:rPr>
      <w:rFonts w:ascii="Tahoma" w:eastAsia="Times New Roman" w:hAnsi="Tahoma" w:cs="Times New Roman"/>
      <w:noProof/>
      <w:sz w:val="36"/>
      <w:szCs w:val="20"/>
      <w:lang w:eastAsia="en-GB"/>
    </w:rPr>
  </w:style>
  <w:style w:type="paragraph" w:customStyle="1" w:styleId="Note">
    <w:name w:val="Note"/>
    <w:next w:val="Normal"/>
    <w:link w:val="NoteChar"/>
    <w:rsid w:val="00121E80"/>
    <w:pPr>
      <w:numPr>
        <w:numId w:val="4"/>
      </w:numPr>
      <w:spacing w:before="120" w:after="120" w:line="240" w:lineRule="auto"/>
    </w:pPr>
    <w:rPr>
      <w:rFonts w:ascii="Times New Roman" w:eastAsia="Times New Roman" w:hAnsi="Times New Roman" w:cs="Times New Roman"/>
      <w:i/>
      <w:noProof/>
      <w:szCs w:val="20"/>
      <w:lang w:eastAsia="en-GB"/>
    </w:rPr>
  </w:style>
  <w:style w:type="character" w:customStyle="1" w:styleId="H3Char">
    <w:name w:val="H3 Char"/>
    <w:basedOn w:val="DefaultParagraphFont"/>
    <w:link w:val="H3"/>
    <w:rsid w:val="00121E80"/>
    <w:rPr>
      <w:rFonts w:ascii="Tahoma" w:eastAsia="Times New Roman" w:hAnsi="Tahoma" w:cs="Times New Roman"/>
      <w:noProof/>
      <w:sz w:val="36"/>
      <w:szCs w:val="20"/>
      <w:lang w:eastAsia="en-GB"/>
    </w:rPr>
  </w:style>
  <w:style w:type="paragraph" w:customStyle="1" w:styleId="LEUFPTitle">
    <w:name w:val="LEU_FP_Title"/>
    <w:basedOn w:val="Normal"/>
    <w:rsid w:val="00121E80"/>
    <w:pPr>
      <w:spacing w:line="720" w:lineRule="exact"/>
    </w:pPr>
    <w:rPr>
      <w:rFonts w:cs="Arial"/>
      <w:sz w:val="64"/>
      <w:szCs w:val="64"/>
      <w:lang w:eastAsia="en-US"/>
    </w:rPr>
  </w:style>
  <w:style w:type="paragraph" w:customStyle="1" w:styleId="LEUFPSubtitle">
    <w:name w:val="LEU_FP_Subtitle"/>
    <w:basedOn w:val="Normal"/>
    <w:rsid w:val="00121E80"/>
    <w:pPr>
      <w:spacing w:line="280" w:lineRule="exact"/>
    </w:pPr>
    <w:rPr>
      <w:rFonts w:cs="Arial"/>
      <w:szCs w:val="24"/>
      <w:lang w:eastAsia="en-US"/>
    </w:rPr>
  </w:style>
  <w:style w:type="paragraph" w:customStyle="1" w:styleId="LEUFPFac">
    <w:name w:val="LEU_FP_Fac"/>
    <w:rsid w:val="00121E80"/>
    <w:pPr>
      <w:spacing w:before="60" w:after="0" w:line="280" w:lineRule="exact"/>
    </w:pPr>
    <w:rPr>
      <w:rFonts w:eastAsia="Times New Roman" w:cs="Times New Roman"/>
      <w:caps/>
      <w:color w:val="FFFFFF"/>
      <w:sz w:val="20"/>
      <w:szCs w:val="20"/>
    </w:rPr>
  </w:style>
  <w:style w:type="paragraph" w:customStyle="1" w:styleId="LEUFPSchool">
    <w:name w:val="LEU_FP_School"/>
    <w:next w:val="LEUFPFac"/>
    <w:rsid w:val="00121E80"/>
    <w:pPr>
      <w:spacing w:after="0" w:line="400" w:lineRule="exact"/>
    </w:pPr>
    <w:rPr>
      <w:rFonts w:eastAsia="Times New Roman" w:cs="Times New Roman"/>
      <w:b/>
      <w:color w:val="FFFFFF"/>
      <w:sz w:val="36"/>
      <w:szCs w:val="36"/>
    </w:rPr>
  </w:style>
  <w:style w:type="paragraph" w:customStyle="1" w:styleId="LEUHeaderOne">
    <w:name w:val="LEU_HeaderOne"/>
    <w:basedOn w:val="Normal"/>
    <w:rsid w:val="00121E80"/>
    <w:pPr>
      <w:spacing w:line="200" w:lineRule="exact"/>
    </w:pPr>
    <w:rPr>
      <w:rFonts w:cs="Arial"/>
      <w:b/>
      <w:bCs/>
      <w:sz w:val="16"/>
      <w:szCs w:val="16"/>
      <w:lang w:eastAsia="en-US"/>
    </w:rPr>
  </w:style>
  <w:style w:type="paragraph" w:customStyle="1" w:styleId="LEUHeaderTwo">
    <w:name w:val="LEU_HeaderTwo"/>
    <w:basedOn w:val="Normal"/>
    <w:rsid w:val="00121E80"/>
    <w:pPr>
      <w:spacing w:before="40" w:line="200" w:lineRule="exact"/>
    </w:pPr>
    <w:rPr>
      <w:rFonts w:cs="Arial"/>
      <w:sz w:val="16"/>
      <w:szCs w:val="16"/>
      <w:lang w:eastAsia="en-US"/>
    </w:rPr>
  </w:style>
  <w:style w:type="paragraph" w:styleId="BalloonText">
    <w:name w:val="Balloon Text"/>
    <w:basedOn w:val="Normal"/>
    <w:link w:val="BalloonTextChar"/>
    <w:unhideWhenUsed/>
    <w:rsid w:val="00121E80"/>
    <w:rPr>
      <w:rFonts w:ascii="Tahoma" w:hAnsi="Tahoma" w:cs="Tahoma"/>
      <w:sz w:val="16"/>
      <w:szCs w:val="16"/>
    </w:rPr>
  </w:style>
  <w:style w:type="character" w:customStyle="1" w:styleId="BalloonTextChar">
    <w:name w:val="Balloon Text Char"/>
    <w:basedOn w:val="DefaultParagraphFont"/>
    <w:link w:val="BalloonText"/>
    <w:rsid w:val="00121E80"/>
    <w:rPr>
      <w:rFonts w:ascii="Tahoma" w:eastAsia="Times New Roman" w:hAnsi="Tahoma" w:cs="Tahoma"/>
      <w:sz w:val="16"/>
      <w:szCs w:val="16"/>
      <w:lang w:eastAsia="en-GB"/>
    </w:rPr>
  </w:style>
  <w:style w:type="paragraph" w:styleId="ListParagraph">
    <w:name w:val="List Paragraph"/>
    <w:basedOn w:val="Normal"/>
    <w:uiPriority w:val="34"/>
    <w:qFormat/>
    <w:rsid w:val="00121E80"/>
    <w:pPr>
      <w:ind w:left="720"/>
      <w:contextualSpacing/>
    </w:pPr>
  </w:style>
  <w:style w:type="paragraph" w:customStyle="1" w:styleId="Body">
    <w:name w:val="Body"/>
    <w:link w:val="BodyChar"/>
    <w:rsid w:val="00E64BAE"/>
    <w:pPr>
      <w:spacing w:before="120" w:after="120" w:line="240" w:lineRule="auto"/>
    </w:pPr>
    <w:rPr>
      <w:rFonts w:ascii="Times New Roman" w:eastAsia="Times New Roman" w:hAnsi="Times New Roman" w:cs="Times New Roman"/>
      <w:noProof/>
      <w:szCs w:val="20"/>
      <w:lang w:eastAsia="en-GB"/>
    </w:rPr>
  </w:style>
  <w:style w:type="character" w:customStyle="1" w:styleId="BodyChar">
    <w:name w:val="Body Char"/>
    <w:basedOn w:val="DefaultParagraphFont"/>
    <w:link w:val="Body"/>
    <w:rsid w:val="00E64BAE"/>
    <w:rPr>
      <w:rFonts w:ascii="Times New Roman" w:eastAsia="Times New Roman" w:hAnsi="Times New Roman" w:cs="Times New Roman"/>
      <w:noProof/>
      <w:szCs w:val="20"/>
      <w:lang w:eastAsia="en-GB"/>
    </w:rPr>
  </w:style>
  <w:style w:type="paragraph" w:customStyle="1" w:styleId="Numb1">
    <w:name w:val="Numb1"/>
    <w:basedOn w:val="Bul1"/>
    <w:link w:val="Numb1Char"/>
    <w:rsid w:val="00E64BAE"/>
    <w:pPr>
      <w:numPr>
        <w:numId w:val="0"/>
      </w:numPr>
    </w:pPr>
  </w:style>
  <w:style w:type="paragraph" w:customStyle="1" w:styleId="H4">
    <w:name w:val="H4"/>
    <w:next w:val="Body"/>
    <w:link w:val="H4Char"/>
    <w:rsid w:val="00E64BAE"/>
    <w:pPr>
      <w:keepNext/>
      <w:spacing w:before="240" w:after="60" w:line="240" w:lineRule="auto"/>
    </w:pPr>
    <w:rPr>
      <w:rFonts w:ascii="Tahoma" w:eastAsia="Times New Roman" w:hAnsi="Tahoma" w:cs="Times New Roman"/>
      <w:b/>
      <w:noProof/>
      <w:sz w:val="28"/>
      <w:szCs w:val="20"/>
      <w:lang w:eastAsia="en-GB"/>
    </w:rPr>
  </w:style>
  <w:style w:type="character" w:customStyle="1" w:styleId="H4Char">
    <w:name w:val="H4 Char"/>
    <w:basedOn w:val="DefaultParagraphFont"/>
    <w:link w:val="H4"/>
    <w:rsid w:val="00E64BAE"/>
    <w:rPr>
      <w:rFonts w:ascii="Tahoma" w:eastAsia="Times New Roman" w:hAnsi="Tahoma" w:cs="Times New Roman"/>
      <w:b/>
      <w:noProof/>
      <w:sz w:val="28"/>
      <w:szCs w:val="20"/>
      <w:lang w:eastAsia="en-GB"/>
    </w:rPr>
  </w:style>
  <w:style w:type="character" w:customStyle="1" w:styleId="Numb1Char">
    <w:name w:val="Numb1 Char"/>
    <w:basedOn w:val="DefaultParagraphFont"/>
    <w:link w:val="Numb1"/>
    <w:rsid w:val="00E64BAE"/>
    <w:rPr>
      <w:rFonts w:ascii="Times New Roman" w:eastAsia="Times New Roman" w:hAnsi="Times New Roman" w:cs="Times New Roman"/>
      <w:noProof/>
      <w:szCs w:val="20"/>
      <w:lang w:eastAsia="en-GB"/>
    </w:rPr>
  </w:style>
  <w:style w:type="character" w:customStyle="1" w:styleId="NoteChar">
    <w:name w:val="Note Char"/>
    <w:basedOn w:val="DefaultParagraphFont"/>
    <w:link w:val="Note"/>
    <w:rsid w:val="00E64BAE"/>
    <w:rPr>
      <w:rFonts w:ascii="Times New Roman" w:eastAsia="Times New Roman" w:hAnsi="Times New Roman" w:cs="Times New Roman"/>
      <w:i/>
      <w:noProof/>
      <w:szCs w:val="20"/>
      <w:lang w:eastAsia="en-GB"/>
    </w:rPr>
  </w:style>
  <w:style w:type="table" w:styleId="TableGrid">
    <w:name w:val="Table Grid"/>
    <w:basedOn w:val="TableNormal"/>
    <w:rsid w:val="00417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2Char">
    <w:name w:val="TOC 2 Char"/>
    <w:basedOn w:val="DefaultParagraphFont"/>
    <w:link w:val="TOC2"/>
    <w:uiPriority w:val="39"/>
    <w:rsid w:val="00BA06D8"/>
    <w:rPr>
      <w:rFonts w:eastAsia="Times New Roman" w:cs="Times New Roman"/>
      <w:sz w:val="20"/>
      <w:szCs w:val="20"/>
      <w:lang w:eastAsia="en-GB"/>
    </w:rPr>
  </w:style>
  <w:style w:type="paragraph" w:styleId="TOC3">
    <w:name w:val="toc 3"/>
    <w:basedOn w:val="Normal"/>
    <w:next w:val="Normal"/>
    <w:autoRedefine/>
    <w:uiPriority w:val="39"/>
    <w:unhideWhenUsed/>
    <w:rsid w:val="00BA06D8"/>
    <w:pPr>
      <w:tabs>
        <w:tab w:val="right" w:leader="dot" w:pos="9016"/>
      </w:tabs>
      <w:spacing w:before="60" w:after="60"/>
      <w:ind w:left="1440"/>
    </w:pPr>
    <w:rPr>
      <w:i/>
    </w:rPr>
  </w:style>
  <w:style w:type="character" w:customStyle="1" w:styleId="H3Char1">
    <w:name w:val="H3 Char1"/>
    <w:basedOn w:val="DefaultParagraphFont"/>
    <w:rsid w:val="00D455A1"/>
    <w:rPr>
      <w:rFonts w:ascii="Tahoma" w:hAnsi="Tahoma"/>
      <w:noProof/>
      <w:sz w:val="36"/>
      <w:lang w:val="en-GB" w:eastAsia="en-GB" w:bidi="ar-SA"/>
    </w:rPr>
  </w:style>
  <w:style w:type="paragraph" w:customStyle="1" w:styleId="Numb1Arial10pt">
    <w:name w:val="Numb1 + Arial 10 pt"/>
    <w:basedOn w:val="Numb1"/>
    <w:link w:val="Numb1Arial10ptCharChar"/>
    <w:autoRedefine/>
    <w:rsid w:val="00F415B4"/>
    <w:pPr>
      <w:numPr>
        <w:numId w:val="6"/>
      </w:numPr>
      <w:tabs>
        <w:tab w:val="left" w:pos="450"/>
      </w:tabs>
    </w:pPr>
  </w:style>
  <w:style w:type="character" w:customStyle="1" w:styleId="Numb1Arial10ptCharChar">
    <w:name w:val="Numb1 + Arial 10 pt Char Char"/>
    <w:basedOn w:val="Numb1Char"/>
    <w:link w:val="Numb1Arial10pt"/>
    <w:rsid w:val="00F415B4"/>
    <w:rPr>
      <w:rFonts w:ascii="Times New Roman" w:eastAsia="Times New Roman" w:hAnsi="Times New Roman" w:cs="Times New Roman"/>
      <w:noProof/>
      <w:szCs w:val="20"/>
      <w:lang w:eastAsia="en-GB"/>
    </w:rPr>
  </w:style>
  <w:style w:type="character" w:styleId="Hyperlink">
    <w:name w:val="Hyperlink"/>
    <w:basedOn w:val="DefaultParagraphFont"/>
    <w:rsid w:val="00E80A1B"/>
    <w:rPr>
      <w:color w:val="0000FF"/>
      <w:u w:val="single"/>
    </w:rPr>
  </w:style>
  <w:style w:type="character" w:styleId="PageNumber">
    <w:name w:val="page number"/>
    <w:basedOn w:val="DefaultParagraphFont"/>
    <w:rsid w:val="005F244E"/>
  </w:style>
  <w:style w:type="paragraph" w:customStyle="1" w:styleId="LEUBlank">
    <w:name w:val="LEU_Blank"/>
    <w:basedOn w:val="LEUFPTitle"/>
    <w:rsid w:val="005F244E"/>
    <w:pPr>
      <w:spacing w:line="20" w:lineRule="exact"/>
    </w:pPr>
    <w:rPr>
      <w:noProof/>
      <w:color w:val="FFFFFF"/>
      <w:sz w:val="2"/>
      <w:szCs w:val="2"/>
      <w:lang w:eastAsia="en-GB"/>
    </w:rPr>
  </w:style>
  <w:style w:type="character" w:styleId="FollowedHyperlink">
    <w:name w:val="FollowedHyperlink"/>
    <w:rsid w:val="005F244E"/>
    <w:rPr>
      <w:color w:val="800080"/>
      <w:u w:val="single"/>
    </w:rPr>
  </w:style>
  <w:style w:type="paragraph" w:customStyle="1" w:styleId="StyleBodyArial10pt">
    <w:name w:val="Style Body + Arial 10 pt"/>
    <w:basedOn w:val="Body"/>
    <w:link w:val="StyleBodyArial10ptChar"/>
    <w:rsid w:val="005F244E"/>
    <w:rPr>
      <w:rFonts w:ascii="Arial" w:hAnsi="Arial"/>
      <w:noProof w:val="0"/>
      <w:sz w:val="20"/>
    </w:rPr>
  </w:style>
  <w:style w:type="paragraph" w:customStyle="1" w:styleId="Head2">
    <w:name w:val="Head2"/>
    <w:basedOn w:val="Heading2"/>
    <w:next w:val="Heading2"/>
    <w:link w:val="Head2CharChar"/>
    <w:autoRedefine/>
    <w:rsid w:val="005F244E"/>
    <w:pPr>
      <w:keepLines w:val="0"/>
      <w:spacing w:before="240" w:after="60"/>
    </w:pPr>
    <w:rPr>
      <w:rFonts w:eastAsia="Times New Roman" w:cs="Arial"/>
      <w:bCs w:val="0"/>
      <w:szCs w:val="20"/>
    </w:rPr>
  </w:style>
  <w:style w:type="character" w:customStyle="1" w:styleId="Head2CharChar">
    <w:name w:val="Head2 Char Char"/>
    <w:link w:val="Head2"/>
    <w:rsid w:val="005F244E"/>
    <w:rPr>
      <w:rFonts w:eastAsia="Times New Roman"/>
      <w:sz w:val="28"/>
      <w:szCs w:val="20"/>
      <w:lang w:eastAsia="en-GB"/>
    </w:rPr>
  </w:style>
  <w:style w:type="character" w:customStyle="1" w:styleId="Bul1Char">
    <w:name w:val="Bul1 Char"/>
    <w:link w:val="Bul1"/>
    <w:rsid w:val="005F244E"/>
    <w:rPr>
      <w:rFonts w:ascii="Times New Roman" w:eastAsia="Times New Roman" w:hAnsi="Times New Roman" w:cs="Times New Roman"/>
      <w:noProof/>
      <w:szCs w:val="20"/>
      <w:lang w:eastAsia="en-GB"/>
    </w:rPr>
  </w:style>
  <w:style w:type="paragraph" w:customStyle="1" w:styleId="LEUHeadingTwo">
    <w:name w:val="LEU_Heading Two"/>
    <w:basedOn w:val="Normal"/>
    <w:rsid w:val="005F244E"/>
    <w:pPr>
      <w:spacing w:line="240" w:lineRule="exact"/>
    </w:pPr>
    <w:rPr>
      <w:rFonts w:cs="Arial"/>
      <w:b/>
      <w:bCs/>
      <w:lang w:eastAsia="en-US"/>
    </w:rPr>
  </w:style>
  <w:style w:type="character" w:customStyle="1" w:styleId="StyleArial10pt">
    <w:name w:val="Style Arial 10 pt"/>
    <w:rsid w:val="005F244E"/>
    <w:rPr>
      <w:rFonts w:ascii="Arial" w:hAnsi="Arial"/>
      <w:sz w:val="20"/>
      <w:lang w:val="en-GB"/>
    </w:rPr>
  </w:style>
  <w:style w:type="character" w:customStyle="1" w:styleId="StyleBodyArial10ptChar">
    <w:name w:val="Style Body + Arial 10 pt Char"/>
    <w:link w:val="StyleBodyArial10pt"/>
    <w:rsid w:val="005F244E"/>
    <w:rPr>
      <w:rFonts w:eastAsia="Times New Roman" w:cs="Times New Roman"/>
      <w:sz w:val="20"/>
      <w:szCs w:val="20"/>
      <w:lang w:eastAsia="en-GB"/>
    </w:rPr>
  </w:style>
  <w:style w:type="paragraph" w:customStyle="1" w:styleId="StyleBodyArial10ptBold">
    <w:name w:val="Style Body + Arial 10 pt Bold"/>
    <w:basedOn w:val="Body"/>
    <w:link w:val="StyleBodyArial10ptBoldChar"/>
    <w:rsid w:val="005F244E"/>
    <w:rPr>
      <w:rFonts w:ascii="Arial" w:hAnsi="Arial"/>
      <w:b/>
      <w:bCs/>
      <w:noProof w:val="0"/>
      <w:sz w:val="20"/>
    </w:rPr>
  </w:style>
  <w:style w:type="character" w:customStyle="1" w:styleId="StyleBodyArial10ptBoldChar">
    <w:name w:val="Style Body + Arial 10 pt Bold Char"/>
    <w:link w:val="StyleBodyArial10ptBold"/>
    <w:rsid w:val="005F244E"/>
    <w:rPr>
      <w:rFonts w:eastAsia="Times New Roman" w:cs="Times New Roman"/>
      <w:b/>
      <w:bCs/>
      <w:sz w:val="20"/>
      <w:szCs w:val="20"/>
      <w:lang w:eastAsia="en-GB"/>
    </w:rPr>
  </w:style>
  <w:style w:type="paragraph" w:customStyle="1" w:styleId="StyleHeading4HD4Arial10ptTopSinglesolidlineAuto">
    <w:name w:val="Style Heading 4HD4 + Arial 10 pt Top: (Single solid line Auto ..."/>
    <w:basedOn w:val="Heading4"/>
    <w:rsid w:val="005F244E"/>
    <w:pPr>
      <w:keepLines w:val="0"/>
      <w:spacing w:after="0"/>
    </w:pPr>
    <w:rPr>
      <w:rFonts w:eastAsia="Times New Roman"/>
      <w:iCs w:val="0"/>
    </w:rPr>
  </w:style>
  <w:style w:type="paragraph" w:customStyle="1" w:styleId="StyleH3Arial10pt">
    <w:name w:val="Style H3 + Arial 10 pt"/>
    <w:basedOn w:val="H3"/>
    <w:rsid w:val="005F244E"/>
    <w:rPr>
      <w:rFonts w:ascii="Arial" w:hAnsi="Arial"/>
      <w:b/>
      <w:noProof w:val="0"/>
      <w:sz w:val="32"/>
    </w:rPr>
  </w:style>
  <w:style w:type="paragraph" w:customStyle="1" w:styleId="Arial">
    <w:name w:val="Arial"/>
    <w:aliases w:val="10 pt,Top: (Single solid line,Auto,0.5 pt Line width)"/>
    <w:basedOn w:val="H4"/>
    <w:rsid w:val="005F244E"/>
    <w:pPr>
      <w:pBdr>
        <w:top w:val="single" w:sz="4" w:space="1" w:color="auto"/>
      </w:pBdr>
    </w:pPr>
    <w:rPr>
      <w:rFonts w:ascii="Arial" w:hAnsi="Arial" w:cs="Arial"/>
      <w:sz w:val="20"/>
    </w:rPr>
  </w:style>
  <w:style w:type="paragraph" w:styleId="BodyText2">
    <w:name w:val="Body Text 2"/>
    <w:basedOn w:val="Normal"/>
    <w:link w:val="BodyText2Char"/>
    <w:unhideWhenUsed/>
    <w:rsid w:val="00C07DD9"/>
    <w:pPr>
      <w:spacing w:after="120" w:line="480" w:lineRule="auto"/>
    </w:pPr>
    <w:rPr>
      <w:rFonts w:ascii="Times New Roman" w:hAnsi="Times New Roman"/>
      <w:sz w:val="24"/>
    </w:rPr>
  </w:style>
  <w:style w:type="character" w:customStyle="1" w:styleId="BodyText2Char">
    <w:name w:val="Body Text 2 Char"/>
    <w:basedOn w:val="DefaultParagraphFont"/>
    <w:link w:val="BodyText2"/>
    <w:rsid w:val="00C07DD9"/>
    <w:rPr>
      <w:rFonts w:ascii="Times New Roman" w:eastAsia="Times New Roman" w:hAnsi="Times New Roman" w:cs="Times New Roman"/>
      <w:szCs w:val="20"/>
      <w:lang w:eastAsia="en-GB"/>
    </w:rPr>
  </w:style>
  <w:style w:type="paragraph" w:customStyle="1" w:styleId="LEUHeadingOne">
    <w:name w:val="LEU_Heading One"/>
    <w:basedOn w:val="Normal"/>
    <w:rsid w:val="007D0B15"/>
    <w:pPr>
      <w:spacing w:after="120" w:line="280" w:lineRule="exact"/>
    </w:pPr>
    <w:rPr>
      <w:rFonts w:cs="Arial"/>
      <w:b/>
      <w:bCs/>
      <w:sz w:val="24"/>
      <w:szCs w:val="24"/>
      <w:lang w:eastAsia="en-US"/>
    </w:rPr>
  </w:style>
  <w:style w:type="paragraph" w:customStyle="1" w:styleId="head20">
    <w:name w:val="head2"/>
    <w:basedOn w:val="Normal"/>
    <w:next w:val="Normal"/>
    <w:rsid w:val="007D0B15"/>
    <w:pPr>
      <w:keepNext/>
      <w:tabs>
        <w:tab w:val="right" w:leader="dot" w:pos="8731"/>
      </w:tabs>
      <w:spacing w:before="240" w:after="60"/>
      <w:outlineLvl w:val="0"/>
    </w:pPr>
    <w:rPr>
      <w:rFonts w:ascii="Tahoma" w:hAnsi="Tahoma"/>
      <w:b/>
      <w:kern w:val="28"/>
      <w:sz w:val="28"/>
    </w:rPr>
  </w:style>
  <w:style w:type="paragraph" w:customStyle="1" w:styleId="StyleH4Arial10pt">
    <w:name w:val="Style H4 + Arial 10 pt"/>
    <w:basedOn w:val="H4"/>
    <w:link w:val="StyleH4Arial10ptChar"/>
    <w:rsid w:val="007D0B15"/>
    <w:rPr>
      <w:bCs/>
      <w:sz w:val="20"/>
    </w:rPr>
  </w:style>
  <w:style w:type="character" w:customStyle="1" w:styleId="StyleH4Arial10ptChar">
    <w:name w:val="Style H4 + Arial 10 pt Char"/>
    <w:basedOn w:val="H4Char"/>
    <w:link w:val="StyleH4Arial10pt"/>
    <w:rsid w:val="007D0B15"/>
    <w:rPr>
      <w:rFonts w:ascii="Tahoma" w:eastAsia="Times New Roman" w:hAnsi="Tahoma" w:cs="Times New Roman"/>
      <w:b/>
      <w:bCs/>
      <w:noProof/>
      <w:sz w:val="20"/>
      <w:szCs w:val="20"/>
      <w:lang w:eastAsia="en-GB"/>
    </w:rPr>
  </w:style>
  <w:style w:type="character" w:customStyle="1" w:styleId="StyleArial10ptBold">
    <w:name w:val="Style Arial 10 pt Bold"/>
    <w:basedOn w:val="DefaultParagraphFont"/>
    <w:rsid w:val="007D0B15"/>
    <w:rPr>
      <w:rFonts w:ascii="Arial" w:hAnsi="Arial"/>
      <w:b/>
      <w:bCs/>
      <w:sz w:val="20"/>
      <w:lang w:val="en-GB"/>
    </w:rPr>
  </w:style>
  <w:style w:type="paragraph" w:styleId="BodyTextIndent">
    <w:name w:val="Body Text Indent"/>
    <w:basedOn w:val="Normal"/>
    <w:link w:val="BodyTextIndentChar"/>
    <w:rsid w:val="007D0B15"/>
    <w:pPr>
      <w:spacing w:after="120"/>
      <w:ind w:left="283"/>
    </w:pPr>
    <w:rPr>
      <w:rFonts w:ascii="Times New Roman" w:hAnsi="Times New Roman"/>
      <w:sz w:val="24"/>
    </w:rPr>
  </w:style>
  <w:style w:type="character" w:customStyle="1" w:styleId="BodyTextIndentChar">
    <w:name w:val="Body Text Indent Char"/>
    <w:basedOn w:val="DefaultParagraphFont"/>
    <w:link w:val="BodyTextIndent"/>
    <w:rsid w:val="007D0B15"/>
    <w:rPr>
      <w:rFonts w:ascii="Times New Roman" w:eastAsia="Times New Roman" w:hAnsi="Times New Roman" w:cs="Times New Roman"/>
      <w:szCs w:val="20"/>
      <w:lang w:eastAsia="en-GB"/>
    </w:rPr>
  </w:style>
  <w:style w:type="paragraph" w:styleId="BodyTextIndent2">
    <w:name w:val="Body Text Indent 2"/>
    <w:basedOn w:val="Normal"/>
    <w:link w:val="BodyTextIndent2Char"/>
    <w:rsid w:val="007D0B15"/>
    <w:pPr>
      <w:spacing w:after="120" w:line="480" w:lineRule="auto"/>
      <w:ind w:left="283"/>
    </w:pPr>
    <w:rPr>
      <w:rFonts w:ascii="Times New Roman" w:hAnsi="Times New Roman"/>
      <w:sz w:val="24"/>
    </w:rPr>
  </w:style>
  <w:style w:type="character" w:customStyle="1" w:styleId="BodyTextIndent2Char">
    <w:name w:val="Body Text Indent 2 Char"/>
    <w:basedOn w:val="DefaultParagraphFont"/>
    <w:link w:val="BodyTextIndent2"/>
    <w:rsid w:val="007D0B15"/>
    <w:rPr>
      <w:rFonts w:ascii="Times New Roman" w:eastAsia="Times New Roman" w:hAnsi="Times New Roman" w:cs="Times New Roman"/>
      <w:szCs w:val="20"/>
      <w:lang w:eastAsia="en-GB"/>
    </w:rPr>
  </w:style>
  <w:style w:type="paragraph" w:customStyle="1" w:styleId="StyleBodyArial36pt">
    <w:name w:val="Style Body + Arial 36 pt"/>
    <w:basedOn w:val="Body"/>
    <w:rsid w:val="007D0B15"/>
    <w:rPr>
      <w:rFonts w:ascii="Arial" w:hAnsi="Arial"/>
      <w:noProof w:val="0"/>
      <w:sz w:val="72"/>
    </w:rPr>
  </w:style>
  <w:style w:type="paragraph" w:customStyle="1" w:styleId="StyleNoteArial10pt">
    <w:name w:val="Style Note + Arial 10 pt"/>
    <w:basedOn w:val="Note"/>
    <w:rsid w:val="007D0B15"/>
    <w:pPr>
      <w:numPr>
        <w:numId w:val="0"/>
      </w:numPr>
      <w:tabs>
        <w:tab w:val="num" w:pos="360"/>
      </w:tabs>
      <w:ind w:left="360" w:hanging="360"/>
    </w:pPr>
    <w:rPr>
      <w:rFonts w:ascii="Arial" w:hAnsi="Arial"/>
      <w:iCs/>
      <w:noProof w:val="0"/>
      <w:sz w:val="20"/>
    </w:rPr>
  </w:style>
  <w:style w:type="paragraph" w:customStyle="1" w:styleId="StyleStyleNoteArial10ptLeft0cmFirstline0cm">
    <w:name w:val="Style Style Note + Arial 10 pt + Left:  0 cm First line:  0 cm"/>
    <w:basedOn w:val="StyleNoteArial10pt"/>
    <w:rsid w:val="007D0B15"/>
    <w:pPr>
      <w:ind w:left="0" w:firstLine="0"/>
    </w:pPr>
  </w:style>
  <w:style w:type="table" w:styleId="TableGridLight">
    <w:name w:val="Grid Table Light"/>
    <w:basedOn w:val="TableNormal"/>
    <w:uiPriority w:val="40"/>
    <w:rsid w:val="003324A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17">
      <w:bodyDiv w:val="1"/>
      <w:marLeft w:val="0"/>
      <w:marRight w:val="0"/>
      <w:marTop w:val="0"/>
      <w:marBottom w:val="0"/>
      <w:divBdr>
        <w:top w:val="none" w:sz="0" w:space="0" w:color="auto"/>
        <w:left w:val="none" w:sz="0" w:space="0" w:color="auto"/>
        <w:bottom w:val="none" w:sz="0" w:space="0" w:color="auto"/>
        <w:right w:val="none" w:sz="0" w:space="0" w:color="auto"/>
      </w:divBdr>
    </w:div>
    <w:div w:id="272523162">
      <w:bodyDiv w:val="1"/>
      <w:marLeft w:val="0"/>
      <w:marRight w:val="0"/>
      <w:marTop w:val="0"/>
      <w:marBottom w:val="0"/>
      <w:divBdr>
        <w:top w:val="none" w:sz="0" w:space="0" w:color="auto"/>
        <w:left w:val="none" w:sz="0" w:space="0" w:color="auto"/>
        <w:bottom w:val="none" w:sz="0" w:space="0" w:color="auto"/>
        <w:right w:val="none" w:sz="0" w:space="0" w:color="auto"/>
      </w:divBdr>
    </w:div>
    <w:div w:id="423720341">
      <w:bodyDiv w:val="1"/>
      <w:marLeft w:val="0"/>
      <w:marRight w:val="0"/>
      <w:marTop w:val="0"/>
      <w:marBottom w:val="0"/>
      <w:divBdr>
        <w:top w:val="none" w:sz="0" w:space="0" w:color="auto"/>
        <w:left w:val="none" w:sz="0" w:space="0" w:color="auto"/>
        <w:bottom w:val="none" w:sz="0" w:space="0" w:color="auto"/>
        <w:right w:val="none" w:sz="0" w:space="0" w:color="auto"/>
      </w:divBdr>
    </w:div>
    <w:div w:id="439763999">
      <w:bodyDiv w:val="1"/>
      <w:marLeft w:val="0"/>
      <w:marRight w:val="0"/>
      <w:marTop w:val="0"/>
      <w:marBottom w:val="0"/>
      <w:divBdr>
        <w:top w:val="none" w:sz="0" w:space="0" w:color="auto"/>
        <w:left w:val="none" w:sz="0" w:space="0" w:color="auto"/>
        <w:bottom w:val="none" w:sz="0" w:space="0" w:color="auto"/>
        <w:right w:val="none" w:sz="0" w:space="0" w:color="auto"/>
      </w:divBdr>
    </w:div>
    <w:div w:id="585848365">
      <w:bodyDiv w:val="1"/>
      <w:marLeft w:val="0"/>
      <w:marRight w:val="0"/>
      <w:marTop w:val="0"/>
      <w:marBottom w:val="0"/>
      <w:divBdr>
        <w:top w:val="none" w:sz="0" w:space="0" w:color="auto"/>
        <w:left w:val="none" w:sz="0" w:space="0" w:color="auto"/>
        <w:bottom w:val="none" w:sz="0" w:space="0" w:color="auto"/>
        <w:right w:val="none" w:sz="0" w:space="0" w:color="auto"/>
      </w:divBdr>
    </w:div>
    <w:div w:id="852230265">
      <w:bodyDiv w:val="1"/>
      <w:marLeft w:val="0"/>
      <w:marRight w:val="0"/>
      <w:marTop w:val="0"/>
      <w:marBottom w:val="0"/>
      <w:divBdr>
        <w:top w:val="none" w:sz="0" w:space="0" w:color="auto"/>
        <w:left w:val="none" w:sz="0" w:space="0" w:color="auto"/>
        <w:bottom w:val="none" w:sz="0" w:space="0" w:color="auto"/>
        <w:right w:val="none" w:sz="0" w:space="0" w:color="auto"/>
      </w:divBdr>
    </w:div>
    <w:div w:id="896866879">
      <w:bodyDiv w:val="1"/>
      <w:marLeft w:val="0"/>
      <w:marRight w:val="0"/>
      <w:marTop w:val="0"/>
      <w:marBottom w:val="0"/>
      <w:divBdr>
        <w:top w:val="none" w:sz="0" w:space="0" w:color="auto"/>
        <w:left w:val="none" w:sz="0" w:space="0" w:color="auto"/>
        <w:bottom w:val="none" w:sz="0" w:space="0" w:color="auto"/>
        <w:right w:val="none" w:sz="0" w:space="0" w:color="auto"/>
      </w:divBdr>
    </w:div>
    <w:div w:id="951791489">
      <w:bodyDiv w:val="1"/>
      <w:marLeft w:val="0"/>
      <w:marRight w:val="0"/>
      <w:marTop w:val="0"/>
      <w:marBottom w:val="0"/>
      <w:divBdr>
        <w:top w:val="none" w:sz="0" w:space="0" w:color="auto"/>
        <w:left w:val="none" w:sz="0" w:space="0" w:color="auto"/>
        <w:bottom w:val="none" w:sz="0" w:space="0" w:color="auto"/>
        <w:right w:val="none" w:sz="0" w:space="0" w:color="auto"/>
      </w:divBdr>
    </w:div>
    <w:div w:id="1086995475">
      <w:bodyDiv w:val="1"/>
      <w:marLeft w:val="0"/>
      <w:marRight w:val="0"/>
      <w:marTop w:val="0"/>
      <w:marBottom w:val="0"/>
      <w:divBdr>
        <w:top w:val="none" w:sz="0" w:space="0" w:color="auto"/>
        <w:left w:val="none" w:sz="0" w:space="0" w:color="auto"/>
        <w:bottom w:val="none" w:sz="0" w:space="0" w:color="auto"/>
        <w:right w:val="none" w:sz="0" w:space="0" w:color="auto"/>
      </w:divBdr>
    </w:div>
    <w:div w:id="1263951553">
      <w:bodyDiv w:val="1"/>
      <w:marLeft w:val="0"/>
      <w:marRight w:val="0"/>
      <w:marTop w:val="0"/>
      <w:marBottom w:val="0"/>
      <w:divBdr>
        <w:top w:val="none" w:sz="0" w:space="0" w:color="auto"/>
        <w:left w:val="none" w:sz="0" w:space="0" w:color="auto"/>
        <w:bottom w:val="none" w:sz="0" w:space="0" w:color="auto"/>
        <w:right w:val="none" w:sz="0" w:space="0" w:color="auto"/>
      </w:divBdr>
    </w:div>
    <w:div w:id="1554926718">
      <w:bodyDiv w:val="1"/>
      <w:marLeft w:val="0"/>
      <w:marRight w:val="0"/>
      <w:marTop w:val="2130"/>
      <w:marBottom w:val="0"/>
      <w:divBdr>
        <w:top w:val="none" w:sz="0" w:space="0" w:color="auto"/>
        <w:left w:val="none" w:sz="0" w:space="0" w:color="auto"/>
        <w:bottom w:val="none" w:sz="0" w:space="0" w:color="auto"/>
        <w:right w:val="none" w:sz="0" w:space="0" w:color="auto"/>
      </w:divBdr>
      <w:divsChild>
        <w:div w:id="1963459783">
          <w:marLeft w:val="0"/>
          <w:marRight w:val="0"/>
          <w:marTop w:val="0"/>
          <w:marBottom w:val="0"/>
          <w:divBdr>
            <w:top w:val="none" w:sz="0" w:space="0" w:color="auto"/>
            <w:left w:val="none" w:sz="0" w:space="0" w:color="auto"/>
            <w:bottom w:val="none" w:sz="0" w:space="0" w:color="auto"/>
            <w:right w:val="none" w:sz="0" w:space="0" w:color="auto"/>
          </w:divBdr>
          <w:divsChild>
            <w:div w:id="835655544">
              <w:marLeft w:val="0"/>
              <w:marRight w:val="0"/>
              <w:marTop w:val="0"/>
              <w:marBottom w:val="0"/>
              <w:divBdr>
                <w:top w:val="none" w:sz="0" w:space="0" w:color="auto"/>
                <w:left w:val="none" w:sz="0" w:space="0" w:color="auto"/>
                <w:bottom w:val="none" w:sz="0" w:space="0" w:color="auto"/>
                <w:right w:val="none" w:sz="0" w:space="0" w:color="auto"/>
              </w:divBdr>
              <w:divsChild>
                <w:div w:id="1057585489">
                  <w:marLeft w:val="0"/>
                  <w:marRight w:val="0"/>
                  <w:marTop w:val="0"/>
                  <w:marBottom w:val="0"/>
                  <w:divBdr>
                    <w:top w:val="none" w:sz="0" w:space="0" w:color="auto"/>
                    <w:left w:val="none" w:sz="0" w:space="0" w:color="auto"/>
                    <w:bottom w:val="none" w:sz="0" w:space="0" w:color="auto"/>
                    <w:right w:val="none" w:sz="0" w:space="0" w:color="auto"/>
                  </w:divBdr>
                  <w:divsChild>
                    <w:div w:id="1758013745">
                      <w:marLeft w:val="0"/>
                      <w:marRight w:val="0"/>
                      <w:marTop w:val="0"/>
                      <w:marBottom w:val="0"/>
                      <w:divBdr>
                        <w:top w:val="none" w:sz="0" w:space="0" w:color="auto"/>
                        <w:left w:val="none" w:sz="0" w:space="0" w:color="auto"/>
                        <w:bottom w:val="none" w:sz="0" w:space="0" w:color="auto"/>
                        <w:right w:val="none" w:sz="0" w:space="0" w:color="auto"/>
                      </w:divBdr>
                      <w:divsChild>
                        <w:div w:id="1480070879">
                          <w:marLeft w:val="0"/>
                          <w:marRight w:val="0"/>
                          <w:marTop w:val="0"/>
                          <w:marBottom w:val="0"/>
                          <w:divBdr>
                            <w:top w:val="none" w:sz="0" w:space="0" w:color="auto"/>
                            <w:left w:val="none" w:sz="0" w:space="0" w:color="auto"/>
                            <w:bottom w:val="none" w:sz="0" w:space="0" w:color="auto"/>
                            <w:right w:val="none" w:sz="0" w:space="0" w:color="auto"/>
                          </w:divBdr>
                          <w:divsChild>
                            <w:div w:id="333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119139">
      <w:bodyDiv w:val="1"/>
      <w:marLeft w:val="0"/>
      <w:marRight w:val="0"/>
      <w:marTop w:val="0"/>
      <w:marBottom w:val="0"/>
      <w:divBdr>
        <w:top w:val="none" w:sz="0" w:space="0" w:color="auto"/>
        <w:left w:val="none" w:sz="0" w:space="0" w:color="auto"/>
        <w:bottom w:val="none" w:sz="0" w:space="0" w:color="auto"/>
        <w:right w:val="none" w:sz="0" w:space="0" w:color="auto"/>
      </w:divBdr>
    </w:div>
    <w:div w:id="2074573090">
      <w:bodyDiv w:val="1"/>
      <w:marLeft w:val="0"/>
      <w:marRight w:val="0"/>
      <w:marTop w:val="0"/>
      <w:marBottom w:val="0"/>
      <w:divBdr>
        <w:top w:val="none" w:sz="0" w:space="0" w:color="auto"/>
        <w:left w:val="none" w:sz="0" w:space="0" w:color="auto"/>
        <w:bottom w:val="none" w:sz="0" w:space="0" w:color="auto"/>
        <w:right w:val="none" w:sz="0" w:space="0" w:color="auto"/>
      </w:divBdr>
    </w:div>
    <w:div w:id="2097701925">
      <w:bodyDiv w:val="1"/>
      <w:marLeft w:val="0"/>
      <w:marRight w:val="0"/>
      <w:marTop w:val="0"/>
      <w:marBottom w:val="0"/>
      <w:divBdr>
        <w:top w:val="none" w:sz="0" w:space="0" w:color="auto"/>
        <w:left w:val="none" w:sz="0" w:space="0" w:color="auto"/>
        <w:bottom w:val="none" w:sz="0" w:space="0" w:color="auto"/>
        <w:right w:val="none" w:sz="0" w:space="0" w:color="auto"/>
      </w:divBdr>
    </w:div>
    <w:div w:id="21402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s.leeds.ac.uk/info/22204/induction_and_transition_for_taught_students/1240/late_arrival_process"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mailto:studentrecords@adm.le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3B20C-3C0F-4151-A8AE-7D0A3162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5</Pages>
  <Words>1379</Words>
  <Characters>7864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9225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extdto</dc:creator>
  <cp:lastModifiedBy>Alice Hornostaj</cp:lastModifiedBy>
  <cp:revision>41</cp:revision>
  <cp:lastPrinted>2020-09-15T14:12:00Z</cp:lastPrinted>
  <dcterms:created xsi:type="dcterms:W3CDTF">2020-10-06T14:45:00Z</dcterms:created>
  <dcterms:modified xsi:type="dcterms:W3CDTF">2020-10-08T13:22:00Z</dcterms:modified>
</cp:coreProperties>
</file>