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03DD12" w14:textId="77777777" w:rsidR="00A46FA3" w:rsidRPr="009A609E" w:rsidRDefault="00A46FA3" w:rsidP="00A46FA3">
      <w:pPr>
        <w:pStyle w:val="Heading1"/>
        <w:ind w:firstLine="720"/>
        <w:rPr>
          <w:rFonts w:ascii="Arial" w:hAnsi="Arial" w:cs="Arial"/>
          <w:b/>
          <w:color w:val="auto"/>
        </w:rPr>
      </w:pPr>
      <w:bookmarkStart w:id="0" w:name="_Toc95823598"/>
      <w:bookmarkStart w:id="1" w:name="_GoBack"/>
      <w:bookmarkEnd w:id="1"/>
      <w:r w:rsidRPr="009A609E">
        <w:rPr>
          <w:rFonts w:ascii="Arial" w:hAnsi="Arial" w:cs="Arial"/>
          <w:b/>
          <w:color w:val="auto"/>
        </w:rPr>
        <w:t>Approval Processes and Forms Required</w:t>
      </w:r>
      <w:r>
        <w:rPr>
          <w:rFonts w:ascii="Arial" w:hAnsi="Arial" w:cs="Arial"/>
          <w:b/>
          <w:color w:val="auto"/>
        </w:rPr>
        <w:t>*</w:t>
      </w:r>
      <w:bookmarkEnd w:id="0"/>
    </w:p>
    <w:tbl>
      <w:tblPr>
        <w:tblStyle w:val="TableGrid"/>
        <w:tblW w:w="13036" w:type="dxa"/>
        <w:jc w:val="center"/>
        <w:tblLayout w:type="fixed"/>
        <w:tblLook w:val="04A0" w:firstRow="1" w:lastRow="0" w:firstColumn="1" w:lastColumn="0" w:noHBand="0" w:noVBand="1"/>
      </w:tblPr>
      <w:tblGrid>
        <w:gridCol w:w="2836"/>
        <w:gridCol w:w="1270"/>
        <w:gridCol w:w="1418"/>
        <w:gridCol w:w="1559"/>
        <w:gridCol w:w="1701"/>
        <w:gridCol w:w="1417"/>
        <w:gridCol w:w="1701"/>
        <w:gridCol w:w="1134"/>
      </w:tblGrid>
      <w:tr w:rsidR="00A46FA3" w:rsidRPr="00646A3C" w14:paraId="23700452" w14:textId="77777777" w:rsidTr="00E31C5D">
        <w:trPr>
          <w:jc w:val="center"/>
        </w:trPr>
        <w:tc>
          <w:tcPr>
            <w:tcW w:w="2836" w:type="dxa"/>
          </w:tcPr>
          <w:p w14:paraId="3C44EB68" w14:textId="77777777" w:rsidR="00A46FA3" w:rsidRPr="008D2C8E" w:rsidRDefault="00A46FA3" w:rsidP="00E31C5D">
            <w:pPr>
              <w:rPr>
                <w:rFonts w:ascii="Arial" w:hAnsi="Arial" w:cs="Arial"/>
                <w:b/>
              </w:rPr>
            </w:pPr>
            <w:r w:rsidRPr="008D2C8E">
              <w:rPr>
                <w:rFonts w:ascii="Arial" w:hAnsi="Arial" w:cs="Arial"/>
                <w:b/>
              </w:rPr>
              <w:t>Arrangement Type</w:t>
            </w:r>
          </w:p>
        </w:tc>
        <w:tc>
          <w:tcPr>
            <w:tcW w:w="1270" w:type="dxa"/>
          </w:tcPr>
          <w:p w14:paraId="3B07D5F7" w14:textId="77777777" w:rsidR="00A46FA3" w:rsidRPr="008D2C8E" w:rsidRDefault="00A46FA3" w:rsidP="00E31C5D">
            <w:pPr>
              <w:rPr>
                <w:rFonts w:ascii="Arial" w:hAnsi="Arial" w:cs="Arial"/>
                <w:b/>
              </w:rPr>
            </w:pPr>
            <w:r w:rsidRPr="008D2C8E">
              <w:rPr>
                <w:rFonts w:ascii="Arial" w:hAnsi="Arial" w:cs="Arial"/>
                <w:b/>
              </w:rPr>
              <w:t>Stage 1: Outline Approval</w:t>
            </w:r>
          </w:p>
        </w:tc>
        <w:tc>
          <w:tcPr>
            <w:tcW w:w="1418" w:type="dxa"/>
          </w:tcPr>
          <w:p w14:paraId="36A82EC3" w14:textId="77777777" w:rsidR="00A46FA3" w:rsidRPr="008D2C8E" w:rsidRDefault="00A46FA3" w:rsidP="00E31C5D">
            <w:pPr>
              <w:rPr>
                <w:rFonts w:ascii="Arial" w:hAnsi="Arial" w:cs="Arial"/>
                <w:b/>
              </w:rPr>
            </w:pPr>
            <w:r w:rsidRPr="008D2C8E">
              <w:rPr>
                <w:rFonts w:ascii="Arial" w:hAnsi="Arial" w:cs="Arial"/>
                <w:b/>
              </w:rPr>
              <w:t>Entry Agreement Form</w:t>
            </w:r>
          </w:p>
        </w:tc>
        <w:tc>
          <w:tcPr>
            <w:tcW w:w="1559" w:type="dxa"/>
          </w:tcPr>
          <w:p w14:paraId="6D16B3FF" w14:textId="77777777" w:rsidR="00A46FA3" w:rsidRPr="008D2C8E" w:rsidRDefault="00A46FA3" w:rsidP="00E31C5D">
            <w:pPr>
              <w:rPr>
                <w:rFonts w:ascii="Arial" w:hAnsi="Arial" w:cs="Arial"/>
                <w:b/>
              </w:rPr>
            </w:pPr>
            <w:r w:rsidRPr="008D2C8E">
              <w:rPr>
                <w:rFonts w:ascii="Arial" w:hAnsi="Arial" w:cs="Arial"/>
                <w:b/>
              </w:rPr>
              <w:t>Articulation Agreement Form</w:t>
            </w:r>
          </w:p>
        </w:tc>
        <w:tc>
          <w:tcPr>
            <w:tcW w:w="1701" w:type="dxa"/>
          </w:tcPr>
          <w:p w14:paraId="1B043094" w14:textId="77777777" w:rsidR="00A46FA3" w:rsidRPr="008D2C8E" w:rsidRDefault="00A46FA3" w:rsidP="00E31C5D">
            <w:pPr>
              <w:rPr>
                <w:rFonts w:ascii="Arial" w:hAnsi="Arial" w:cs="Arial"/>
                <w:b/>
              </w:rPr>
            </w:pPr>
            <w:r w:rsidRPr="008D2C8E">
              <w:rPr>
                <w:rFonts w:ascii="Arial" w:hAnsi="Arial" w:cs="Arial"/>
                <w:b/>
              </w:rPr>
              <w:t>Stage 2: Off-Campus Delivery and Advanced Arrangement Form</w:t>
            </w:r>
          </w:p>
        </w:tc>
        <w:tc>
          <w:tcPr>
            <w:tcW w:w="1417" w:type="dxa"/>
          </w:tcPr>
          <w:p w14:paraId="0AC869D2" w14:textId="77777777" w:rsidR="00A46FA3" w:rsidRPr="008D2C8E" w:rsidRDefault="00A46FA3" w:rsidP="00E31C5D">
            <w:pPr>
              <w:rPr>
                <w:rFonts w:ascii="Arial" w:hAnsi="Arial" w:cs="Arial"/>
                <w:b/>
              </w:rPr>
            </w:pPr>
            <w:r w:rsidRPr="008D2C8E">
              <w:rPr>
                <w:rFonts w:ascii="Arial" w:hAnsi="Arial" w:cs="Arial"/>
                <w:b/>
              </w:rPr>
              <w:t>Approval at School Taught Student Education Committee (STSEC)</w:t>
            </w:r>
          </w:p>
        </w:tc>
        <w:tc>
          <w:tcPr>
            <w:tcW w:w="1701" w:type="dxa"/>
          </w:tcPr>
          <w:p w14:paraId="45905EC7" w14:textId="77777777" w:rsidR="00A46FA3" w:rsidRPr="008D2C8E" w:rsidRDefault="00A46FA3" w:rsidP="00E31C5D">
            <w:pPr>
              <w:rPr>
                <w:rFonts w:ascii="Arial" w:hAnsi="Arial" w:cs="Arial"/>
                <w:b/>
              </w:rPr>
            </w:pPr>
            <w:r w:rsidRPr="008D2C8E">
              <w:rPr>
                <w:rFonts w:ascii="Arial" w:hAnsi="Arial" w:cs="Arial"/>
                <w:b/>
              </w:rPr>
              <w:t>Approval at Collaborative Programme Approval Group (CPAG)</w:t>
            </w:r>
            <w:r w:rsidRPr="008D2C8E">
              <w:rPr>
                <w:rStyle w:val="FootnoteReference"/>
                <w:rFonts w:ascii="Arial" w:hAnsi="Arial" w:cs="Arial"/>
                <w:b/>
              </w:rPr>
              <w:footnoteReference w:id="1"/>
            </w:r>
          </w:p>
        </w:tc>
        <w:tc>
          <w:tcPr>
            <w:tcW w:w="1134" w:type="dxa"/>
          </w:tcPr>
          <w:p w14:paraId="4E90C8B1" w14:textId="77777777" w:rsidR="00A46FA3" w:rsidRPr="008D2C8E" w:rsidRDefault="00A46FA3" w:rsidP="00E31C5D">
            <w:pPr>
              <w:rPr>
                <w:rFonts w:ascii="Arial" w:hAnsi="Arial" w:cs="Arial"/>
                <w:b/>
              </w:rPr>
            </w:pPr>
            <w:r w:rsidRPr="008D2C8E">
              <w:rPr>
                <w:rFonts w:ascii="Arial" w:hAnsi="Arial" w:cs="Arial"/>
                <w:b/>
              </w:rPr>
              <w:t>Report to Senate</w:t>
            </w:r>
          </w:p>
        </w:tc>
      </w:tr>
      <w:tr w:rsidR="00A46FA3" w14:paraId="5469F202" w14:textId="77777777" w:rsidTr="00E31C5D">
        <w:trPr>
          <w:jc w:val="center"/>
        </w:trPr>
        <w:tc>
          <w:tcPr>
            <w:tcW w:w="2836" w:type="dxa"/>
          </w:tcPr>
          <w:p w14:paraId="1B628559" w14:textId="77777777" w:rsidR="00A46FA3" w:rsidRPr="008D2C8E" w:rsidRDefault="00A46FA3" w:rsidP="00E31C5D">
            <w:pPr>
              <w:rPr>
                <w:rFonts w:ascii="Arial" w:hAnsi="Arial" w:cs="Arial"/>
              </w:rPr>
            </w:pPr>
            <w:r w:rsidRPr="008D2C8E">
              <w:rPr>
                <w:rFonts w:ascii="Arial" w:hAnsi="Arial" w:cs="Arial"/>
              </w:rPr>
              <w:t>Entry Agreement</w:t>
            </w:r>
          </w:p>
        </w:tc>
        <w:tc>
          <w:tcPr>
            <w:tcW w:w="1270" w:type="dxa"/>
          </w:tcPr>
          <w:p w14:paraId="2DA26CB8" w14:textId="77777777" w:rsidR="00A46FA3" w:rsidRPr="008D2C8E" w:rsidRDefault="00A46FA3" w:rsidP="00E31C5D">
            <w:pPr>
              <w:jc w:val="center"/>
              <w:rPr>
                <w:rFonts w:ascii="Arial" w:hAnsi="Arial" w:cs="Arial"/>
              </w:rPr>
            </w:pPr>
          </w:p>
        </w:tc>
        <w:tc>
          <w:tcPr>
            <w:tcW w:w="1418" w:type="dxa"/>
          </w:tcPr>
          <w:p w14:paraId="4B3189F6" w14:textId="77777777" w:rsidR="00A46FA3" w:rsidRPr="008D2C8E" w:rsidRDefault="00A46FA3" w:rsidP="00E31C5D">
            <w:pPr>
              <w:jc w:val="center"/>
              <w:rPr>
                <w:rFonts w:ascii="Arial" w:hAnsi="Arial" w:cs="Arial"/>
              </w:rPr>
            </w:pPr>
            <w:r w:rsidRPr="008D2C8E">
              <w:rPr>
                <w:rFonts w:ascii="Wingdings" w:eastAsia="Wingdings" w:hAnsi="Wingdings" w:cs="Wingdings"/>
              </w:rPr>
              <w:t></w:t>
            </w:r>
          </w:p>
        </w:tc>
        <w:tc>
          <w:tcPr>
            <w:tcW w:w="1559" w:type="dxa"/>
          </w:tcPr>
          <w:p w14:paraId="46868845" w14:textId="77777777" w:rsidR="00A46FA3" w:rsidRPr="008D2C8E" w:rsidRDefault="00A46FA3" w:rsidP="00E31C5D">
            <w:pPr>
              <w:jc w:val="center"/>
              <w:rPr>
                <w:rFonts w:ascii="Arial" w:hAnsi="Arial" w:cs="Arial"/>
              </w:rPr>
            </w:pPr>
          </w:p>
        </w:tc>
        <w:tc>
          <w:tcPr>
            <w:tcW w:w="1701" w:type="dxa"/>
          </w:tcPr>
          <w:p w14:paraId="32269A1B" w14:textId="77777777" w:rsidR="00A46FA3" w:rsidRPr="008D2C8E" w:rsidRDefault="00A46FA3" w:rsidP="00E31C5D">
            <w:pPr>
              <w:jc w:val="center"/>
              <w:rPr>
                <w:rFonts w:ascii="Arial" w:hAnsi="Arial" w:cs="Arial"/>
              </w:rPr>
            </w:pPr>
          </w:p>
        </w:tc>
        <w:tc>
          <w:tcPr>
            <w:tcW w:w="1417" w:type="dxa"/>
          </w:tcPr>
          <w:p w14:paraId="0DF2CBE3" w14:textId="77777777" w:rsidR="00A46FA3" w:rsidRPr="008D2C8E" w:rsidRDefault="00A46FA3" w:rsidP="00E31C5D">
            <w:pPr>
              <w:jc w:val="center"/>
              <w:rPr>
                <w:rFonts w:ascii="Arial" w:hAnsi="Arial" w:cs="Arial"/>
              </w:rPr>
            </w:pPr>
            <w:r w:rsidRPr="008D2C8E">
              <w:rPr>
                <w:rFonts w:ascii="Wingdings" w:eastAsia="Wingdings" w:hAnsi="Wingdings" w:cs="Wingdings"/>
              </w:rPr>
              <w:t></w:t>
            </w:r>
          </w:p>
        </w:tc>
        <w:tc>
          <w:tcPr>
            <w:tcW w:w="1701" w:type="dxa"/>
          </w:tcPr>
          <w:p w14:paraId="36848148" w14:textId="77777777" w:rsidR="00A46FA3" w:rsidRPr="008D2C8E" w:rsidRDefault="00A46FA3" w:rsidP="00E31C5D">
            <w:pPr>
              <w:jc w:val="center"/>
              <w:rPr>
                <w:rFonts w:ascii="Arial" w:hAnsi="Arial" w:cs="Arial"/>
              </w:rPr>
            </w:pPr>
          </w:p>
        </w:tc>
        <w:tc>
          <w:tcPr>
            <w:tcW w:w="1134" w:type="dxa"/>
          </w:tcPr>
          <w:p w14:paraId="14607B61" w14:textId="77777777" w:rsidR="00A46FA3" w:rsidRPr="008D2C8E" w:rsidRDefault="00A46FA3" w:rsidP="00E31C5D">
            <w:pPr>
              <w:jc w:val="center"/>
              <w:rPr>
                <w:rFonts w:ascii="Arial" w:hAnsi="Arial" w:cs="Arial"/>
              </w:rPr>
            </w:pPr>
          </w:p>
        </w:tc>
      </w:tr>
      <w:tr w:rsidR="00A46FA3" w14:paraId="7A823006" w14:textId="77777777" w:rsidTr="00E31C5D">
        <w:trPr>
          <w:jc w:val="center"/>
        </w:trPr>
        <w:tc>
          <w:tcPr>
            <w:tcW w:w="2836" w:type="dxa"/>
          </w:tcPr>
          <w:p w14:paraId="7F761249" w14:textId="77777777" w:rsidR="00A46FA3" w:rsidRPr="008D2C8E" w:rsidRDefault="00A46FA3" w:rsidP="00E31C5D">
            <w:pPr>
              <w:rPr>
                <w:rFonts w:ascii="Arial" w:hAnsi="Arial" w:cs="Arial"/>
              </w:rPr>
            </w:pPr>
            <w:r w:rsidRPr="008D2C8E">
              <w:rPr>
                <w:rFonts w:ascii="Arial" w:hAnsi="Arial" w:cs="Arial"/>
              </w:rPr>
              <w:t>Articulation Agreement (Leeds award only)</w:t>
            </w:r>
          </w:p>
        </w:tc>
        <w:tc>
          <w:tcPr>
            <w:tcW w:w="1270" w:type="dxa"/>
          </w:tcPr>
          <w:p w14:paraId="6FA8795F" w14:textId="77777777" w:rsidR="00A46FA3" w:rsidRPr="008D2C8E" w:rsidRDefault="00A46FA3" w:rsidP="00E31C5D">
            <w:pPr>
              <w:jc w:val="center"/>
              <w:rPr>
                <w:rFonts w:ascii="Arial" w:hAnsi="Arial" w:cs="Arial"/>
              </w:rPr>
            </w:pPr>
          </w:p>
        </w:tc>
        <w:tc>
          <w:tcPr>
            <w:tcW w:w="1418" w:type="dxa"/>
          </w:tcPr>
          <w:p w14:paraId="2D451F48" w14:textId="77777777" w:rsidR="00A46FA3" w:rsidRPr="008D2C8E" w:rsidRDefault="00A46FA3" w:rsidP="00E31C5D">
            <w:pPr>
              <w:jc w:val="center"/>
              <w:rPr>
                <w:rFonts w:ascii="Arial" w:hAnsi="Arial" w:cs="Arial"/>
              </w:rPr>
            </w:pPr>
          </w:p>
        </w:tc>
        <w:tc>
          <w:tcPr>
            <w:tcW w:w="1559" w:type="dxa"/>
          </w:tcPr>
          <w:p w14:paraId="4FCDEB0A" w14:textId="77777777" w:rsidR="00A46FA3" w:rsidRPr="008D2C8E" w:rsidRDefault="00A46FA3" w:rsidP="00E31C5D">
            <w:pPr>
              <w:jc w:val="center"/>
              <w:rPr>
                <w:rFonts w:ascii="Arial" w:hAnsi="Arial" w:cs="Arial"/>
              </w:rPr>
            </w:pPr>
            <w:r w:rsidRPr="008D2C8E">
              <w:rPr>
                <w:rFonts w:ascii="Wingdings" w:eastAsia="Wingdings" w:hAnsi="Wingdings" w:cs="Wingdings"/>
              </w:rPr>
              <w:t></w:t>
            </w:r>
          </w:p>
        </w:tc>
        <w:tc>
          <w:tcPr>
            <w:tcW w:w="1701" w:type="dxa"/>
          </w:tcPr>
          <w:p w14:paraId="29BECF54" w14:textId="77777777" w:rsidR="00A46FA3" w:rsidRPr="008D2C8E" w:rsidRDefault="00A46FA3" w:rsidP="00E31C5D">
            <w:pPr>
              <w:jc w:val="center"/>
              <w:rPr>
                <w:rFonts w:ascii="Arial" w:hAnsi="Arial" w:cs="Arial"/>
              </w:rPr>
            </w:pPr>
          </w:p>
        </w:tc>
        <w:tc>
          <w:tcPr>
            <w:tcW w:w="1417" w:type="dxa"/>
          </w:tcPr>
          <w:p w14:paraId="18248430" w14:textId="77777777" w:rsidR="00A46FA3" w:rsidRPr="008D2C8E" w:rsidRDefault="00A46FA3" w:rsidP="00E31C5D">
            <w:pPr>
              <w:jc w:val="center"/>
              <w:rPr>
                <w:rFonts w:ascii="Arial" w:hAnsi="Arial" w:cs="Arial"/>
              </w:rPr>
            </w:pPr>
            <w:r w:rsidRPr="008D2C8E">
              <w:rPr>
                <w:rFonts w:ascii="Wingdings" w:eastAsia="Wingdings" w:hAnsi="Wingdings" w:cs="Wingdings"/>
              </w:rPr>
              <w:t></w:t>
            </w:r>
          </w:p>
        </w:tc>
        <w:tc>
          <w:tcPr>
            <w:tcW w:w="1701" w:type="dxa"/>
          </w:tcPr>
          <w:p w14:paraId="4BEFE188" w14:textId="77777777" w:rsidR="00A46FA3" w:rsidRPr="008D2C8E" w:rsidRDefault="00A46FA3" w:rsidP="00E31C5D">
            <w:pPr>
              <w:jc w:val="center"/>
              <w:rPr>
                <w:rFonts w:ascii="Arial" w:hAnsi="Arial" w:cs="Arial"/>
              </w:rPr>
            </w:pPr>
            <w:r w:rsidRPr="008D2C8E">
              <w:rPr>
                <w:rFonts w:ascii="Wingdings" w:eastAsia="Wingdings" w:hAnsi="Wingdings" w:cs="Wingdings"/>
              </w:rPr>
              <w:t></w:t>
            </w:r>
          </w:p>
        </w:tc>
        <w:tc>
          <w:tcPr>
            <w:tcW w:w="1134" w:type="dxa"/>
          </w:tcPr>
          <w:p w14:paraId="4CABEBCF" w14:textId="77777777" w:rsidR="00A46FA3" w:rsidRPr="008D2C8E" w:rsidRDefault="00A46FA3" w:rsidP="00E31C5D">
            <w:pPr>
              <w:jc w:val="center"/>
              <w:rPr>
                <w:rFonts w:ascii="Arial" w:hAnsi="Arial" w:cs="Arial"/>
              </w:rPr>
            </w:pPr>
          </w:p>
        </w:tc>
      </w:tr>
      <w:tr w:rsidR="00A46FA3" w14:paraId="55109FBC" w14:textId="77777777" w:rsidTr="00E31C5D">
        <w:trPr>
          <w:jc w:val="center"/>
        </w:trPr>
        <w:tc>
          <w:tcPr>
            <w:tcW w:w="2836" w:type="dxa"/>
          </w:tcPr>
          <w:p w14:paraId="6F794F7C" w14:textId="77777777" w:rsidR="00A46FA3" w:rsidRPr="008D2C8E" w:rsidRDefault="00A46FA3" w:rsidP="00E31C5D">
            <w:pPr>
              <w:rPr>
                <w:rFonts w:ascii="Arial" w:hAnsi="Arial" w:cs="Arial"/>
              </w:rPr>
            </w:pPr>
            <w:r w:rsidRPr="008D2C8E">
              <w:rPr>
                <w:rFonts w:ascii="Arial" w:hAnsi="Arial" w:cs="Arial"/>
              </w:rPr>
              <w:t>Articulation Agreement (leading to awards from both institutions)</w:t>
            </w:r>
          </w:p>
        </w:tc>
        <w:tc>
          <w:tcPr>
            <w:tcW w:w="1270" w:type="dxa"/>
          </w:tcPr>
          <w:p w14:paraId="1BEB4B40" w14:textId="77777777" w:rsidR="00A46FA3" w:rsidRPr="008D2C8E" w:rsidRDefault="00A46FA3" w:rsidP="00E31C5D">
            <w:pPr>
              <w:jc w:val="center"/>
              <w:rPr>
                <w:rFonts w:ascii="Arial" w:hAnsi="Arial" w:cs="Arial"/>
              </w:rPr>
            </w:pPr>
          </w:p>
        </w:tc>
        <w:tc>
          <w:tcPr>
            <w:tcW w:w="1418" w:type="dxa"/>
          </w:tcPr>
          <w:p w14:paraId="2CB28BD3" w14:textId="77777777" w:rsidR="00A46FA3" w:rsidRPr="008D2C8E" w:rsidRDefault="00A46FA3" w:rsidP="00E31C5D">
            <w:pPr>
              <w:jc w:val="center"/>
              <w:rPr>
                <w:rFonts w:ascii="Arial" w:hAnsi="Arial" w:cs="Arial"/>
              </w:rPr>
            </w:pPr>
          </w:p>
        </w:tc>
        <w:tc>
          <w:tcPr>
            <w:tcW w:w="1559" w:type="dxa"/>
          </w:tcPr>
          <w:p w14:paraId="58AAF29F" w14:textId="77777777" w:rsidR="00A46FA3" w:rsidRPr="008D2C8E" w:rsidRDefault="00A46FA3" w:rsidP="00E31C5D">
            <w:pPr>
              <w:jc w:val="center"/>
              <w:rPr>
                <w:rFonts w:ascii="Arial" w:hAnsi="Arial" w:cs="Arial"/>
              </w:rPr>
            </w:pPr>
            <w:r w:rsidRPr="008D2C8E">
              <w:rPr>
                <w:rFonts w:ascii="Wingdings" w:eastAsia="Wingdings" w:hAnsi="Wingdings" w:cs="Wingdings"/>
              </w:rPr>
              <w:t></w:t>
            </w:r>
          </w:p>
        </w:tc>
        <w:tc>
          <w:tcPr>
            <w:tcW w:w="1701" w:type="dxa"/>
          </w:tcPr>
          <w:p w14:paraId="312A96DA" w14:textId="77777777" w:rsidR="00A46FA3" w:rsidRPr="008D2C8E" w:rsidRDefault="00A46FA3" w:rsidP="00E31C5D">
            <w:pPr>
              <w:jc w:val="center"/>
              <w:rPr>
                <w:rFonts w:ascii="Arial" w:hAnsi="Arial" w:cs="Arial"/>
              </w:rPr>
            </w:pPr>
          </w:p>
        </w:tc>
        <w:tc>
          <w:tcPr>
            <w:tcW w:w="1417" w:type="dxa"/>
          </w:tcPr>
          <w:p w14:paraId="49EA01E9" w14:textId="77777777" w:rsidR="00A46FA3" w:rsidRPr="008D2C8E" w:rsidRDefault="00A46FA3" w:rsidP="00E31C5D">
            <w:pPr>
              <w:jc w:val="center"/>
              <w:rPr>
                <w:rFonts w:ascii="Arial" w:hAnsi="Arial" w:cs="Arial"/>
              </w:rPr>
            </w:pPr>
            <w:r w:rsidRPr="008D2C8E">
              <w:rPr>
                <w:rFonts w:ascii="Wingdings" w:eastAsia="Wingdings" w:hAnsi="Wingdings" w:cs="Wingdings"/>
              </w:rPr>
              <w:t></w:t>
            </w:r>
          </w:p>
        </w:tc>
        <w:tc>
          <w:tcPr>
            <w:tcW w:w="1701" w:type="dxa"/>
          </w:tcPr>
          <w:p w14:paraId="315823E2" w14:textId="77777777" w:rsidR="00A46FA3" w:rsidRPr="008D2C8E" w:rsidRDefault="00A46FA3" w:rsidP="00E31C5D">
            <w:pPr>
              <w:jc w:val="center"/>
              <w:rPr>
                <w:rFonts w:ascii="Arial" w:hAnsi="Arial" w:cs="Arial"/>
              </w:rPr>
            </w:pPr>
            <w:r w:rsidRPr="008D2C8E">
              <w:rPr>
                <w:rFonts w:ascii="Wingdings" w:eastAsia="Wingdings" w:hAnsi="Wingdings" w:cs="Wingdings"/>
              </w:rPr>
              <w:t></w:t>
            </w:r>
          </w:p>
        </w:tc>
        <w:tc>
          <w:tcPr>
            <w:tcW w:w="1134" w:type="dxa"/>
          </w:tcPr>
          <w:p w14:paraId="1D655F95" w14:textId="77777777" w:rsidR="00A46FA3" w:rsidRPr="008D2C8E" w:rsidRDefault="00A46FA3" w:rsidP="00E31C5D">
            <w:pPr>
              <w:jc w:val="center"/>
              <w:rPr>
                <w:rFonts w:ascii="Arial" w:hAnsi="Arial" w:cs="Arial"/>
              </w:rPr>
            </w:pPr>
          </w:p>
        </w:tc>
      </w:tr>
      <w:tr w:rsidR="00A46FA3" w14:paraId="740D24DD" w14:textId="77777777" w:rsidTr="00E31C5D">
        <w:trPr>
          <w:jc w:val="center"/>
        </w:trPr>
        <w:tc>
          <w:tcPr>
            <w:tcW w:w="2836" w:type="dxa"/>
          </w:tcPr>
          <w:p w14:paraId="79CCC982" w14:textId="77777777" w:rsidR="00A46FA3" w:rsidRPr="008D2C8E" w:rsidRDefault="00A46FA3" w:rsidP="00E31C5D">
            <w:pPr>
              <w:rPr>
                <w:rFonts w:ascii="Arial" w:hAnsi="Arial" w:cs="Arial"/>
              </w:rPr>
            </w:pPr>
            <w:r w:rsidRPr="008D2C8E">
              <w:rPr>
                <w:rFonts w:ascii="Arial" w:hAnsi="Arial" w:cs="Arial"/>
              </w:rPr>
              <w:t>Flying Faculty</w:t>
            </w:r>
          </w:p>
        </w:tc>
        <w:tc>
          <w:tcPr>
            <w:tcW w:w="1270" w:type="dxa"/>
          </w:tcPr>
          <w:p w14:paraId="405B74BE" w14:textId="77777777" w:rsidR="00A46FA3" w:rsidRPr="008D2C8E" w:rsidRDefault="00A46FA3" w:rsidP="00E31C5D">
            <w:pPr>
              <w:jc w:val="center"/>
              <w:rPr>
                <w:rFonts w:ascii="Arial" w:hAnsi="Arial" w:cs="Arial"/>
              </w:rPr>
            </w:pPr>
            <w:r w:rsidRPr="008D2C8E">
              <w:rPr>
                <w:rFonts w:ascii="Wingdings" w:eastAsia="Wingdings" w:hAnsi="Wingdings" w:cs="Wingdings"/>
              </w:rPr>
              <w:t></w:t>
            </w:r>
          </w:p>
        </w:tc>
        <w:tc>
          <w:tcPr>
            <w:tcW w:w="1418" w:type="dxa"/>
          </w:tcPr>
          <w:p w14:paraId="0F9A61E3" w14:textId="77777777" w:rsidR="00A46FA3" w:rsidRPr="008D2C8E" w:rsidRDefault="00A46FA3" w:rsidP="00E31C5D">
            <w:pPr>
              <w:jc w:val="center"/>
              <w:rPr>
                <w:rFonts w:ascii="Arial" w:hAnsi="Arial" w:cs="Arial"/>
              </w:rPr>
            </w:pPr>
          </w:p>
        </w:tc>
        <w:tc>
          <w:tcPr>
            <w:tcW w:w="1559" w:type="dxa"/>
          </w:tcPr>
          <w:p w14:paraId="30A9F22B" w14:textId="77777777" w:rsidR="00A46FA3" w:rsidRPr="008D2C8E" w:rsidRDefault="00A46FA3" w:rsidP="00E31C5D">
            <w:pPr>
              <w:jc w:val="center"/>
              <w:rPr>
                <w:rFonts w:ascii="Arial" w:hAnsi="Arial" w:cs="Arial"/>
              </w:rPr>
            </w:pPr>
          </w:p>
        </w:tc>
        <w:tc>
          <w:tcPr>
            <w:tcW w:w="1701" w:type="dxa"/>
          </w:tcPr>
          <w:p w14:paraId="02BC3803" w14:textId="77777777" w:rsidR="00A46FA3" w:rsidRPr="008D2C8E" w:rsidRDefault="00A46FA3" w:rsidP="00E31C5D">
            <w:pPr>
              <w:jc w:val="center"/>
              <w:rPr>
                <w:rFonts w:ascii="Arial" w:hAnsi="Arial" w:cs="Arial"/>
              </w:rPr>
            </w:pPr>
            <w:r w:rsidRPr="008D2C8E">
              <w:rPr>
                <w:rFonts w:ascii="Wingdings" w:eastAsia="Wingdings" w:hAnsi="Wingdings" w:cs="Wingdings"/>
              </w:rPr>
              <w:t></w:t>
            </w:r>
          </w:p>
        </w:tc>
        <w:tc>
          <w:tcPr>
            <w:tcW w:w="1417" w:type="dxa"/>
          </w:tcPr>
          <w:p w14:paraId="09BD7D25" w14:textId="77777777" w:rsidR="00A46FA3" w:rsidRPr="008D2C8E" w:rsidRDefault="00A46FA3" w:rsidP="00E31C5D">
            <w:pPr>
              <w:jc w:val="center"/>
              <w:rPr>
                <w:rFonts w:ascii="Arial" w:hAnsi="Arial" w:cs="Arial"/>
              </w:rPr>
            </w:pPr>
            <w:r w:rsidRPr="008D2C8E">
              <w:rPr>
                <w:rFonts w:ascii="Wingdings" w:eastAsia="Wingdings" w:hAnsi="Wingdings" w:cs="Wingdings"/>
              </w:rPr>
              <w:t></w:t>
            </w:r>
          </w:p>
        </w:tc>
        <w:tc>
          <w:tcPr>
            <w:tcW w:w="1701" w:type="dxa"/>
          </w:tcPr>
          <w:p w14:paraId="4576B4CF" w14:textId="77777777" w:rsidR="00A46FA3" w:rsidRPr="008D2C8E" w:rsidRDefault="00A46FA3" w:rsidP="00E31C5D">
            <w:pPr>
              <w:jc w:val="center"/>
              <w:rPr>
                <w:rFonts w:ascii="Arial" w:hAnsi="Arial" w:cs="Arial"/>
              </w:rPr>
            </w:pPr>
            <w:r w:rsidRPr="008D2C8E">
              <w:rPr>
                <w:rFonts w:ascii="Wingdings" w:eastAsia="Wingdings" w:hAnsi="Wingdings" w:cs="Wingdings"/>
              </w:rPr>
              <w:t></w:t>
            </w:r>
          </w:p>
        </w:tc>
        <w:tc>
          <w:tcPr>
            <w:tcW w:w="1134" w:type="dxa"/>
          </w:tcPr>
          <w:p w14:paraId="760334CA" w14:textId="77777777" w:rsidR="00A46FA3" w:rsidRPr="008D2C8E" w:rsidRDefault="00A46FA3" w:rsidP="00E31C5D">
            <w:pPr>
              <w:jc w:val="center"/>
              <w:rPr>
                <w:rFonts w:ascii="Arial" w:hAnsi="Arial" w:cs="Arial"/>
              </w:rPr>
            </w:pPr>
            <w:r w:rsidRPr="008D2C8E">
              <w:rPr>
                <w:rFonts w:ascii="Wingdings" w:eastAsia="Wingdings" w:hAnsi="Wingdings" w:cs="Wingdings"/>
              </w:rPr>
              <w:t></w:t>
            </w:r>
          </w:p>
        </w:tc>
      </w:tr>
      <w:tr w:rsidR="00A46FA3" w14:paraId="11F393B5" w14:textId="77777777" w:rsidTr="00E31C5D">
        <w:trPr>
          <w:jc w:val="center"/>
        </w:trPr>
        <w:tc>
          <w:tcPr>
            <w:tcW w:w="2836" w:type="dxa"/>
          </w:tcPr>
          <w:p w14:paraId="374C1950" w14:textId="77777777" w:rsidR="00A46FA3" w:rsidRPr="008D2C8E" w:rsidRDefault="00A46FA3" w:rsidP="00E31C5D">
            <w:pPr>
              <w:rPr>
                <w:rFonts w:ascii="Arial" w:hAnsi="Arial" w:cs="Arial"/>
              </w:rPr>
            </w:pPr>
            <w:r w:rsidRPr="008D2C8E">
              <w:rPr>
                <w:rFonts w:ascii="Arial" w:hAnsi="Arial" w:cs="Arial"/>
              </w:rPr>
              <w:t>Joint Delivery with the NHS</w:t>
            </w:r>
          </w:p>
        </w:tc>
        <w:tc>
          <w:tcPr>
            <w:tcW w:w="1270" w:type="dxa"/>
          </w:tcPr>
          <w:p w14:paraId="7D73E29B" w14:textId="77777777" w:rsidR="00A46FA3" w:rsidRPr="008D2C8E" w:rsidRDefault="00A46FA3" w:rsidP="00E31C5D">
            <w:pPr>
              <w:jc w:val="center"/>
              <w:rPr>
                <w:rFonts w:ascii="Arial" w:hAnsi="Arial" w:cs="Arial"/>
              </w:rPr>
            </w:pPr>
            <w:r w:rsidRPr="008D2C8E">
              <w:rPr>
                <w:rFonts w:ascii="Wingdings" w:eastAsia="Wingdings" w:hAnsi="Wingdings" w:cs="Wingdings"/>
              </w:rPr>
              <w:t></w:t>
            </w:r>
          </w:p>
        </w:tc>
        <w:tc>
          <w:tcPr>
            <w:tcW w:w="1418" w:type="dxa"/>
          </w:tcPr>
          <w:p w14:paraId="61C95EA0" w14:textId="77777777" w:rsidR="00A46FA3" w:rsidRPr="008D2C8E" w:rsidRDefault="00A46FA3" w:rsidP="00E31C5D">
            <w:pPr>
              <w:jc w:val="center"/>
              <w:rPr>
                <w:rFonts w:ascii="Arial" w:hAnsi="Arial" w:cs="Arial"/>
              </w:rPr>
            </w:pPr>
          </w:p>
        </w:tc>
        <w:tc>
          <w:tcPr>
            <w:tcW w:w="1559" w:type="dxa"/>
          </w:tcPr>
          <w:p w14:paraId="054005F5" w14:textId="77777777" w:rsidR="00A46FA3" w:rsidRPr="008D2C8E" w:rsidRDefault="00A46FA3" w:rsidP="00E31C5D">
            <w:pPr>
              <w:jc w:val="center"/>
              <w:rPr>
                <w:rFonts w:ascii="Arial" w:hAnsi="Arial" w:cs="Arial"/>
              </w:rPr>
            </w:pPr>
          </w:p>
        </w:tc>
        <w:tc>
          <w:tcPr>
            <w:tcW w:w="1701" w:type="dxa"/>
          </w:tcPr>
          <w:p w14:paraId="043135B7" w14:textId="77777777" w:rsidR="00A46FA3" w:rsidRPr="008D2C8E" w:rsidRDefault="00A46FA3" w:rsidP="00E31C5D">
            <w:pPr>
              <w:jc w:val="center"/>
              <w:rPr>
                <w:rFonts w:ascii="Arial" w:hAnsi="Arial" w:cs="Arial"/>
              </w:rPr>
            </w:pPr>
            <w:r w:rsidRPr="008D2C8E">
              <w:rPr>
                <w:rFonts w:ascii="Wingdings" w:eastAsia="Wingdings" w:hAnsi="Wingdings" w:cs="Wingdings"/>
              </w:rPr>
              <w:t></w:t>
            </w:r>
          </w:p>
        </w:tc>
        <w:tc>
          <w:tcPr>
            <w:tcW w:w="1417" w:type="dxa"/>
          </w:tcPr>
          <w:p w14:paraId="6EE65950" w14:textId="77777777" w:rsidR="00A46FA3" w:rsidRPr="008D2C8E" w:rsidRDefault="00A46FA3" w:rsidP="00E31C5D">
            <w:pPr>
              <w:jc w:val="center"/>
              <w:rPr>
                <w:rFonts w:ascii="Arial" w:hAnsi="Arial" w:cs="Arial"/>
              </w:rPr>
            </w:pPr>
            <w:r w:rsidRPr="008D2C8E">
              <w:rPr>
                <w:rFonts w:ascii="Wingdings" w:eastAsia="Wingdings" w:hAnsi="Wingdings" w:cs="Wingdings"/>
              </w:rPr>
              <w:t></w:t>
            </w:r>
          </w:p>
        </w:tc>
        <w:tc>
          <w:tcPr>
            <w:tcW w:w="1701" w:type="dxa"/>
          </w:tcPr>
          <w:p w14:paraId="15FD35DF" w14:textId="77777777" w:rsidR="00A46FA3" w:rsidRPr="008D2C8E" w:rsidRDefault="00A46FA3" w:rsidP="00E31C5D">
            <w:pPr>
              <w:jc w:val="center"/>
              <w:rPr>
                <w:rFonts w:ascii="Arial" w:hAnsi="Arial" w:cs="Arial"/>
              </w:rPr>
            </w:pPr>
            <w:r w:rsidRPr="008D2C8E">
              <w:rPr>
                <w:rFonts w:ascii="Wingdings" w:eastAsia="Wingdings" w:hAnsi="Wingdings" w:cs="Wingdings"/>
              </w:rPr>
              <w:t></w:t>
            </w:r>
          </w:p>
        </w:tc>
        <w:tc>
          <w:tcPr>
            <w:tcW w:w="1134" w:type="dxa"/>
          </w:tcPr>
          <w:p w14:paraId="2E085D64" w14:textId="77777777" w:rsidR="00A46FA3" w:rsidRPr="008D2C8E" w:rsidRDefault="00A46FA3" w:rsidP="00E31C5D">
            <w:pPr>
              <w:jc w:val="center"/>
              <w:rPr>
                <w:rFonts w:ascii="Arial" w:hAnsi="Arial" w:cs="Arial"/>
              </w:rPr>
            </w:pPr>
            <w:r w:rsidRPr="008D2C8E">
              <w:rPr>
                <w:rFonts w:ascii="Wingdings" w:eastAsia="Wingdings" w:hAnsi="Wingdings" w:cs="Wingdings"/>
              </w:rPr>
              <w:t></w:t>
            </w:r>
          </w:p>
        </w:tc>
      </w:tr>
      <w:tr w:rsidR="00A46FA3" w14:paraId="3CB6A2D7" w14:textId="77777777" w:rsidTr="00E31C5D">
        <w:trPr>
          <w:jc w:val="center"/>
        </w:trPr>
        <w:tc>
          <w:tcPr>
            <w:tcW w:w="2836" w:type="dxa"/>
          </w:tcPr>
          <w:p w14:paraId="48763A14" w14:textId="77777777" w:rsidR="00A46FA3" w:rsidRPr="008D2C8E" w:rsidRDefault="00A46FA3" w:rsidP="00E31C5D">
            <w:pPr>
              <w:rPr>
                <w:rFonts w:ascii="Arial" w:hAnsi="Arial" w:cs="Arial"/>
              </w:rPr>
            </w:pPr>
            <w:r w:rsidRPr="008D2C8E">
              <w:rPr>
                <w:rFonts w:ascii="Arial" w:hAnsi="Arial" w:cs="Arial"/>
              </w:rPr>
              <w:t>Collaborative Delivery with Non-DA Partner</w:t>
            </w:r>
          </w:p>
        </w:tc>
        <w:tc>
          <w:tcPr>
            <w:tcW w:w="1270" w:type="dxa"/>
          </w:tcPr>
          <w:p w14:paraId="7A9EFB5C" w14:textId="77777777" w:rsidR="00A46FA3" w:rsidRPr="008D2C8E" w:rsidRDefault="00A46FA3" w:rsidP="00E31C5D">
            <w:pPr>
              <w:jc w:val="center"/>
              <w:rPr>
                <w:rFonts w:ascii="Arial" w:hAnsi="Arial" w:cs="Arial"/>
              </w:rPr>
            </w:pPr>
            <w:r w:rsidRPr="008D2C8E">
              <w:rPr>
                <w:rFonts w:ascii="Wingdings" w:eastAsia="Wingdings" w:hAnsi="Wingdings" w:cs="Wingdings"/>
              </w:rPr>
              <w:t></w:t>
            </w:r>
          </w:p>
        </w:tc>
        <w:tc>
          <w:tcPr>
            <w:tcW w:w="1418" w:type="dxa"/>
          </w:tcPr>
          <w:p w14:paraId="401E006B" w14:textId="77777777" w:rsidR="00A46FA3" w:rsidRPr="008D2C8E" w:rsidRDefault="00A46FA3" w:rsidP="00E31C5D">
            <w:pPr>
              <w:jc w:val="center"/>
              <w:rPr>
                <w:rFonts w:ascii="Arial" w:hAnsi="Arial" w:cs="Arial"/>
              </w:rPr>
            </w:pPr>
          </w:p>
        </w:tc>
        <w:tc>
          <w:tcPr>
            <w:tcW w:w="1559" w:type="dxa"/>
          </w:tcPr>
          <w:p w14:paraId="5A02D66C" w14:textId="77777777" w:rsidR="00A46FA3" w:rsidRPr="008D2C8E" w:rsidRDefault="00A46FA3" w:rsidP="00E31C5D">
            <w:pPr>
              <w:jc w:val="center"/>
              <w:rPr>
                <w:rFonts w:ascii="Arial" w:hAnsi="Arial" w:cs="Arial"/>
              </w:rPr>
            </w:pPr>
          </w:p>
        </w:tc>
        <w:tc>
          <w:tcPr>
            <w:tcW w:w="1701" w:type="dxa"/>
          </w:tcPr>
          <w:p w14:paraId="39E8C700" w14:textId="77777777" w:rsidR="00A46FA3" w:rsidRPr="008D2C8E" w:rsidRDefault="00A46FA3" w:rsidP="00E31C5D">
            <w:pPr>
              <w:jc w:val="center"/>
              <w:rPr>
                <w:rFonts w:ascii="Arial" w:hAnsi="Arial" w:cs="Arial"/>
              </w:rPr>
            </w:pPr>
            <w:r w:rsidRPr="008D2C8E">
              <w:rPr>
                <w:rFonts w:ascii="Wingdings" w:eastAsia="Wingdings" w:hAnsi="Wingdings" w:cs="Wingdings"/>
              </w:rPr>
              <w:t></w:t>
            </w:r>
          </w:p>
        </w:tc>
        <w:tc>
          <w:tcPr>
            <w:tcW w:w="1417" w:type="dxa"/>
          </w:tcPr>
          <w:p w14:paraId="322715B4" w14:textId="77777777" w:rsidR="00A46FA3" w:rsidRPr="008D2C8E" w:rsidRDefault="00A46FA3" w:rsidP="00E31C5D">
            <w:pPr>
              <w:jc w:val="center"/>
              <w:rPr>
                <w:rFonts w:ascii="Arial" w:hAnsi="Arial" w:cs="Arial"/>
              </w:rPr>
            </w:pPr>
            <w:r w:rsidRPr="008D2C8E">
              <w:rPr>
                <w:rFonts w:ascii="Wingdings" w:eastAsia="Wingdings" w:hAnsi="Wingdings" w:cs="Wingdings"/>
              </w:rPr>
              <w:t></w:t>
            </w:r>
          </w:p>
        </w:tc>
        <w:tc>
          <w:tcPr>
            <w:tcW w:w="1701" w:type="dxa"/>
          </w:tcPr>
          <w:p w14:paraId="207877E7" w14:textId="77777777" w:rsidR="00A46FA3" w:rsidRPr="008D2C8E" w:rsidRDefault="00A46FA3" w:rsidP="00E31C5D">
            <w:pPr>
              <w:jc w:val="center"/>
              <w:rPr>
                <w:rFonts w:ascii="Arial" w:hAnsi="Arial" w:cs="Arial"/>
              </w:rPr>
            </w:pPr>
            <w:r w:rsidRPr="008D2C8E">
              <w:rPr>
                <w:rFonts w:ascii="Wingdings" w:eastAsia="Wingdings" w:hAnsi="Wingdings" w:cs="Wingdings"/>
              </w:rPr>
              <w:t></w:t>
            </w:r>
          </w:p>
        </w:tc>
        <w:tc>
          <w:tcPr>
            <w:tcW w:w="1134" w:type="dxa"/>
          </w:tcPr>
          <w:p w14:paraId="489CA6C5" w14:textId="77777777" w:rsidR="00A46FA3" w:rsidRPr="008D2C8E" w:rsidRDefault="00A46FA3" w:rsidP="00E31C5D">
            <w:pPr>
              <w:jc w:val="center"/>
              <w:rPr>
                <w:rFonts w:ascii="Arial" w:hAnsi="Arial" w:cs="Arial"/>
              </w:rPr>
            </w:pPr>
            <w:r w:rsidRPr="008D2C8E">
              <w:rPr>
                <w:rFonts w:ascii="Wingdings" w:eastAsia="Wingdings" w:hAnsi="Wingdings" w:cs="Wingdings"/>
              </w:rPr>
              <w:t></w:t>
            </w:r>
          </w:p>
        </w:tc>
      </w:tr>
      <w:tr w:rsidR="00A46FA3" w14:paraId="33AF216D" w14:textId="77777777" w:rsidTr="00E31C5D">
        <w:trPr>
          <w:jc w:val="center"/>
        </w:trPr>
        <w:tc>
          <w:tcPr>
            <w:tcW w:w="2836" w:type="dxa"/>
          </w:tcPr>
          <w:p w14:paraId="4591F2B0" w14:textId="77777777" w:rsidR="00A46FA3" w:rsidRPr="008D2C8E" w:rsidRDefault="00A46FA3" w:rsidP="00E31C5D">
            <w:pPr>
              <w:rPr>
                <w:rFonts w:ascii="Arial" w:hAnsi="Arial" w:cs="Arial"/>
              </w:rPr>
            </w:pPr>
            <w:r w:rsidRPr="008D2C8E">
              <w:rPr>
                <w:rFonts w:ascii="Arial" w:hAnsi="Arial" w:cs="Arial"/>
              </w:rPr>
              <w:t>Dual Degree</w:t>
            </w:r>
          </w:p>
        </w:tc>
        <w:tc>
          <w:tcPr>
            <w:tcW w:w="1270" w:type="dxa"/>
          </w:tcPr>
          <w:p w14:paraId="0B1828F3" w14:textId="77777777" w:rsidR="00A46FA3" w:rsidRPr="008D2C8E" w:rsidRDefault="00A46FA3" w:rsidP="00E31C5D">
            <w:pPr>
              <w:jc w:val="center"/>
              <w:rPr>
                <w:rFonts w:ascii="Arial" w:hAnsi="Arial" w:cs="Arial"/>
              </w:rPr>
            </w:pPr>
            <w:r w:rsidRPr="008D2C8E">
              <w:rPr>
                <w:rFonts w:ascii="Wingdings" w:eastAsia="Wingdings" w:hAnsi="Wingdings" w:cs="Wingdings"/>
              </w:rPr>
              <w:t></w:t>
            </w:r>
          </w:p>
        </w:tc>
        <w:tc>
          <w:tcPr>
            <w:tcW w:w="1418" w:type="dxa"/>
          </w:tcPr>
          <w:p w14:paraId="38E7B20B" w14:textId="77777777" w:rsidR="00A46FA3" w:rsidRPr="008D2C8E" w:rsidRDefault="00A46FA3" w:rsidP="00E31C5D">
            <w:pPr>
              <w:jc w:val="center"/>
              <w:rPr>
                <w:rFonts w:ascii="Arial" w:hAnsi="Arial" w:cs="Arial"/>
              </w:rPr>
            </w:pPr>
          </w:p>
        </w:tc>
        <w:tc>
          <w:tcPr>
            <w:tcW w:w="1559" w:type="dxa"/>
          </w:tcPr>
          <w:p w14:paraId="2BA61994" w14:textId="77777777" w:rsidR="00A46FA3" w:rsidRPr="008D2C8E" w:rsidRDefault="00A46FA3" w:rsidP="00E31C5D">
            <w:pPr>
              <w:jc w:val="center"/>
              <w:rPr>
                <w:rFonts w:ascii="Arial" w:hAnsi="Arial" w:cs="Arial"/>
              </w:rPr>
            </w:pPr>
          </w:p>
        </w:tc>
        <w:tc>
          <w:tcPr>
            <w:tcW w:w="1701" w:type="dxa"/>
          </w:tcPr>
          <w:p w14:paraId="1E30047B" w14:textId="77777777" w:rsidR="00A46FA3" w:rsidRPr="008D2C8E" w:rsidRDefault="00A46FA3" w:rsidP="00E31C5D">
            <w:pPr>
              <w:jc w:val="center"/>
              <w:rPr>
                <w:rFonts w:ascii="Arial" w:hAnsi="Arial" w:cs="Arial"/>
              </w:rPr>
            </w:pPr>
            <w:r w:rsidRPr="008D2C8E">
              <w:rPr>
                <w:rFonts w:ascii="Wingdings" w:eastAsia="Wingdings" w:hAnsi="Wingdings" w:cs="Wingdings"/>
              </w:rPr>
              <w:t></w:t>
            </w:r>
          </w:p>
        </w:tc>
        <w:tc>
          <w:tcPr>
            <w:tcW w:w="1417" w:type="dxa"/>
          </w:tcPr>
          <w:p w14:paraId="3328A1A0" w14:textId="77777777" w:rsidR="00A46FA3" w:rsidRPr="008D2C8E" w:rsidRDefault="00A46FA3" w:rsidP="00E31C5D">
            <w:pPr>
              <w:jc w:val="center"/>
              <w:rPr>
                <w:rFonts w:ascii="Arial" w:hAnsi="Arial" w:cs="Arial"/>
              </w:rPr>
            </w:pPr>
            <w:r w:rsidRPr="008D2C8E">
              <w:rPr>
                <w:rFonts w:ascii="Wingdings" w:eastAsia="Wingdings" w:hAnsi="Wingdings" w:cs="Wingdings"/>
              </w:rPr>
              <w:t></w:t>
            </w:r>
          </w:p>
        </w:tc>
        <w:tc>
          <w:tcPr>
            <w:tcW w:w="1701" w:type="dxa"/>
          </w:tcPr>
          <w:p w14:paraId="38CD40C8" w14:textId="77777777" w:rsidR="00A46FA3" w:rsidRPr="008D2C8E" w:rsidRDefault="00A46FA3" w:rsidP="00E31C5D">
            <w:pPr>
              <w:jc w:val="center"/>
              <w:rPr>
                <w:rFonts w:ascii="Arial" w:hAnsi="Arial" w:cs="Arial"/>
              </w:rPr>
            </w:pPr>
            <w:r w:rsidRPr="008D2C8E">
              <w:rPr>
                <w:rFonts w:ascii="Wingdings" w:eastAsia="Wingdings" w:hAnsi="Wingdings" w:cs="Wingdings"/>
              </w:rPr>
              <w:t></w:t>
            </w:r>
          </w:p>
        </w:tc>
        <w:tc>
          <w:tcPr>
            <w:tcW w:w="1134" w:type="dxa"/>
          </w:tcPr>
          <w:p w14:paraId="353B0156" w14:textId="77777777" w:rsidR="00A46FA3" w:rsidRPr="008D2C8E" w:rsidRDefault="00A46FA3" w:rsidP="00E31C5D">
            <w:pPr>
              <w:jc w:val="center"/>
              <w:rPr>
                <w:rFonts w:ascii="Arial" w:hAnsi="Arial" w:cs="Arial"/>
              </w:rPr>
            </w:pPr>
            <w:r w:rsidRPr="008D2C8E">
              <w:rPr>
                <w:rFonts w:ascii="Wingdings" w:eastAsia="Wingdings" w:hAnsi="Wingdings" w:cs="Wingdings"/>
              </w:rPr>
              <w:t></w:t>
            </w:r>
          </w:p>
        </w:tc>
      </w:tr>
      <w:tr w:rsidR="00A46FA3" w14:paraId="77E5CF84" w14:textId="77777777" w:rsidTr="00E31C5D">
        <w:trPr>
          <w:jc w:val="center"/>
        </w:trPr>
        <w:tc>
          <w:tcPr>
            <w:tcW w:w="2836" w:type="dxa"/>
          </w:tcPr>
          <w:p w14:paraId="60A21CA0" w14:textId="77777777" w:rsidR="00A46FA3" w:rsidRPr="008D2C8E" w:rsidRDefault="00A46FA3" w:rsidP="00E31C5D">
            <w:pPr>
              <w:rPr>
                <w:rFonts w:ascii="Arial" w:hAnsi="Arial" w:cs="Arial"/>
              </w:rPr>
            </w:pPr>
            <w:r w:rsidRPr="008D2C8E">
              <w:rPr>
                <w:rFonts w:ascii="Arial" w:hAnsi="Arial" w:cs="Arial"/>
              </w:rPr>
              <w:t>Joint Degree</w:t>
            </w:r>
          </w:p>
        </w:tc>
        <w:tc>
          <w:tcPr>
            <w:tcW w:w="1270" w:type="dxa"/>
          </w:tcPr>
          <w:p w14:paraId="463111A6" w14:textId="77777777" w:rsidR="00A46FA3" w:rsidRPr="008D2C8E" w:rsidRDefault="00A46FA3" w:rsidP="00E31C5D">
            <w:pPr>
              <w:jc w:val="center"/>
              <w:rPr>
                <w:rFonts w:ascii="Arial" w:hAnsi="Arial" w:cs="Arial"/>
              </w:rPr>
            </w:pPr>
            <w:r w:rsidRPr="008D2C8E">
              <w:rPr>
                <w:rFonts w:ascii="Wingdings" w:eastAsia="Wingdings" w:hAnsi="Wingdings" w:cs="Wingdings"/>
              </w:rPr>
              <w:t></w:t>
            </w:r>
          </w:p>
        </w:tc>
        <w:tc>
          <w:tcPr>
            <w:tcW w:w="1418" w:type="dxa"/>
          </w:tcPr>
          <w:p w14:paraId="637ED9E1" w14:textId="77777777" w:rsidR="00A46FA3" w:rsidRPr="008D2C8E" w:rsidRDefault="00A46FA3" w:rsidP="00E31C5D">
            <w:pPr>
              <w:jc w:val="center"/>
              <w:rPr>
                <w:rFonts w:ascii="Arial" w:hAnsi="Arial" w:cs="Arial"/>
              </w:rPr>
            </w:pPr>
          </w:p>
        </w:tc>
        <w:tc>
          <w:tcPr>
            <w:tcW w:w="1559" w:type="dxa"/>
          </w:tcPr>
          <w:p w14:paraId="14797F02" w14:textId="77777777" w:rsidR="00A46FA3" w:rsidRPr="008D2C8E" w:rsidRDefault="00A46FA3" w:rsidP="00E31C5D">
            <w:pPr>
              <w:jc w:val="center"/>
              <w:rPr>
                <w:rFonts w:ascii="Arial" w:hAnsi="Arial" w:cs="Arial"/>
              </w:rPr>
            </w:pPr>
          </w:p>
        </w:tc>
        <w:tc>
          <w:tcPr>
            <w:tcW w:w="1701" w:type="dxa"/>
          </w:tcPr>
          <w:p w14:paraId="140A2348" w14:textId="77777777" w:rsidR="00A46FA3" w:rsidRPr="008D2C8E" w:rsidRDefault="00A46FA3" w:rsidP="00E31C5D">
            <w:pPr>
              <w:jc w:val="center"/>
              <w:rPr>
                <w:rFonts w:ascii="Arial" w:hAnsi="Arial" w:cs="Arial"/>
              </w:rPr>
            </w:pPr>
            <w:r w:rsidRPr="008D2C8E">
              <w:rPr>
                <w:rFonts w:ascii="Wingdings" w:eastAsia="Wingdings" w:hAnsi="Wingdings" w:cs="Wingdings"/>
              </w:rPr>
              <w:t></w:t>
            </w:r>
          </w:p>
        </w:tc>
        <w:tc>
          <w:tcPr>
            <w:tcW w:w="1417" w:type="dxa"/>
          </w:tcPr>
          <w:p w14:paraId="63F8336E" w14:textId="77777777" w:rsidR="00A46FA3" w:rsidRPr="008D2C8E" w:rsidRDefault="00A46FA3" w:rsidP="00E31C5D">
            <w:pPr>
              <w:jc w:val="center"/>
              <w:rPr>
                <w:rFonts w:ascii="Arial" w:hAnsi="Arial" w:cs="Arial"/>
              </w:rPr>
            </w:pPr>
            <w:r w:rsidRPr="008D2C8E">
              <w:rPr>
                <w:rFonts w:ascii="Wingdings" w:eastAsia="Wingdings" w:hAnsi="Wingdings" w:cs="Wingdings"/>
              </w:rPr>
              <w:t></w:t>
            </w:r>
          </w:p>
        </w:tc>
        <w:tc>
          <w:tcPr>
            <w:tcW w:w="1701" w:type="dxa"/>
          </w:tcPr>
          <w:p w14:paraId="43D9FE98" w14:textId="77777777" w:rsidR="00A46FA3" w:rsidRPr="008D2C8E" w:rsidRDefault="00A46FA3" w:rsidP="00E31C5D">
            <w:pPr>
              <w:jc w:val="center"/>
              <w:rPr>
                <w:rFonts w:ascii="Arial" w:hAnsi="Arial" w:cs="Arial"/>
              </w:rPr>
            </w:pPr>
            <w:r w:rsidRPr="008D2C8E">
              <w:rPr>
                <w:rFonts w:ascii="Wingdings" w:eastAsia="Wingdings" w:hAnsi="Wingdings" w:cs="Wingdings"/>
              </w:rPr>
              <w:t></w:t>
            </w:r>
          </w:p>
        </w:tc>
        <w:tc>
          <w:tcPr>
            <w:tcW w:w="1134" w:type="dxa"/>
          </w:tcPr>
          <w:p w14:paraId="1D08DBD2" w14:textId="77777777" w:rsidR="00A46FA3" w:rsidRPr="008D2C8E" w:rsidRDefault="00A46FA3" w:rsidP="00E31C5D">
            <w:pPr>
              <w:jc w:val="center"/>
              <w:rPr>
                <w:rFonts w:ascii="Arial" w:hAnsi="Arial" w:cs="Arial"/>
              </w:rPr>
            </w:pPr>
            <w:r w:rsidRPr="008D2C8E">
              <w:rPr>
                <w:rFonts w:ascii="Wingdings" w:eastAsia="Wingdings" w:hAnsi="Wingdings" w:cs="Wingdings"/>
              </w:rPr>
              <w:t></w:t>
            </w:r>
          </w:p>
        </w:tc>
      </w:tr>
      <w:tr w:rsidR="00A46FA3" w14:paraId="758492BB" w14:textId="77777777" w:rsidTr="00E31C5D">
        <w:trPr>
          <w:trHeight w:val="264"/>
          <w:jc w:val="center"/>
        </w:trPr>
        <w:tc>
          <w:tcPr>
            <w:tcW w:w="2836" w:type="dxa"/>
          </w:tcPr>
          <w:p w14:paraId="4656FF0D" w14:textId="77777777" w:rsidR="00A46FA3" w:rsidRPr="008D2C8E" w:rsidRDefault="00A46FA3" w:rsidP="00E31C5D">
            <w:pPr>
              <w:rPr>
                <w:rFonts w:ascii="Arial" w:hAnsi="Arial" w:cs="Arial"/>
              </w:rPr>
            </w:pPr>
            <w:r w:rsidRPr="008D2C8E">
              <w:rPr>
                <w:rFonts w:ascii="Arial" w:hAnsi="Arial" w:cs="Arial"/>
              </w:rPr>
              <w:t>Joint School</w:t>
            </w:r>
          </w:p>
        </w:tc>
        <w:tc>
          <w:tcPr>
            <w:tcW w:w="1270" w:type="dxa"/>
          </w:tcPr>
          <w:p w14:paraId="1283788E" w14:textId="77777777" w:rsidR="00A46FA3" w:rsidRPr="008D2C8E" w:rsidRDefault="00A46FA3" w:rsidP="00E31C5D">
            <w:pPr>
              <w:jc w:val="center"/>
              <w:rPr>
                <w:rFonts w:ascii="Arial" w:hAnsi="Arial" w:cs="Arial"/>
              </w:rPr>
            </w:pPr>
            <w:r w:rsidRPr="008D2C8E">
              <w:rPr>
                <w:rFonts w:ascii="Wingdings" w:eastAsia="Wingdings" w:hAnsi="Wingdings" w:cs="Wingdings"/>
              </w:rPr>
              <w:t></w:t>
            </w:r>
          </w:p>
        </w:tc>
        <w:tc>
          <w:tcPr>
            <w:tcW w:w="1418" w:type="dxa"/>
          </w:tcPr>
          <w:p w14:paraId="58B4A977" w14:textId="77777777" w:rsidR="00A46FA3" w:rsidRPr="008D2C8E" w:rsidRDefault="00A46FA3" w:rsidP="00E31C5D">
            <w:pPr>
              <w:jc w:val="center"/>
              <w:rPr>
                <w:rFonts w:ascii="Arial" w:hAnsi="Arial" w:cs="Arial"/>
              </w:rPr>
            </w:pPr>
          </w:p>
        </w:tc>
        <w:tc>
          <w:tcPr>
            <w:tcW w:w="1559" w:type="dxa"/>
          </w:tcPr>
          <w:p w14:paraId="25D617D1" w14:textId="77777777" w:rsidR="00A46FA3" w:rsidRPr="008D2C8E" w:rsidRDefault="00A46FA3" w:rsidP="00E31C5D">
            <w:pPr>
              <w:jc w:val="center"/>
              <w:rPr>
                <w:rFonts w:ascii="Arial" w:hAnsi="Arial" w:cs="Arial"/>
              </w:rPr>
            </w:pPr>
          </w:p>
        </w:tc>
        <w:tc>
          <w:tcPr>
            <w:tcW w:w="1701" w:type="dxa"/>
          </w:tcPr>
          <w:p w14:paraId="215C81BF" w14:textId="77777777" w:rsidR="00A46FA3" w:rsidRPr="008D2C8E" w:rsidRDefault="00A46FA3" w:rsidP="00E31C5D">
            <w:pPr>
              <w:jc w:val="center"/>
              <w:rPr>
                <w:rFonts w:ascii="Arial" w:hAnsi="Arial" w:cs="Arial"/>
              </w:rPr>
            </w:pPr>
            <w:r w:rsidRPr="008D2C8E">
              <w:rPr>
                <w:rFonts w:ascii="Wingdings" w:eastAsia="Wingdings" w:hAnsi="Wingdings" w:cs="Wingdings"/>
              </w:rPr>
              <w:t></w:t>
            </w:r>
          </w:p>
        </w:tc>
        <w:tc>
          <w:tcPr>
            <w:tcW w:w="1417" w:type="dxa"/>
          </w:tcPr>
          <w:p w14:paraId="74EA4789" w14:textId="77777777" w:rsidR="00A46FA3" w:rsidRPr="008D2C8E" w:rsidRDefault="00A46FA3" w:rsidP="00E31C5D">
            <w:pPr>
              <w:jc w:val="center"/>
              <w:rPr>
                <w:rFonts w:ascii="Arial" w:hAnsi="Arial" w:cs="Arial"/>
              </w:rPr>
            </w:pPr>
            <w:r w:rsidRPr="008D2C8E">
              <w:rPr>
                <w:rFonts w:ascii="Wingdings" w:eastAsia="Wingdings" w:hAnsi="Wingdings" w:cs="Wingdings"/>
              </w:rPr>
              <w:t></w:t>
            </w:r>
          </w:p>
        </w:tc>
        <w:tc>
          <w:tcPr>
            <w:tcW w:w="1701" w:type="dxa"/>
          </w:tcPr>
          <w:p w14:paraId="5AC75A17" w14:textId="77777777" w:rsidR="00A46FA3" w:rsidRPr="008D2C8E" w:rsidRDefault="00A46FA3" w:rsidP="00E31C5D">
            <w:pPr>
              <w:jc w:val="center"/>
              <w:rPr>
                <w:rFonts w:ascii="Arial" w:hAnsi="Arial" w:cs="Arial"/>
              </w:rPr>
            </w:pPr>
            <w:r w:rsidRPr="008D2C8E">
              <w:rPr>
                <w:rFonts w:ascii="Wingdings" w:eastAsia="Wingdings" w:hAnsi="Wingdings" w:cs="Wingdings"/>
              </w:rPr>
              <w:t></w:t>
            </w:r>
          </w:p>
        </w:tc>
        <w:tc>
          <w:tcPr>
            <w:tcW w:w="1134" w:type="dxa"/>
          </w:tcPr>
          <w:p w14:paraId="2CD7FFFF" w14:textId="77777777" w:rsidR="00A46FA3" w:rsidRPr="008D2C8E" w:rsidRDefault="00A46FA3" w:rsidP="00E31C5D">
            <w:pPr>
              <w:jc w:val="center"/>
              <w:rPr>
                <w:rFonts w:ascii="Arial" w:hAnsi="Arial" w:cs="Arial"/>
              </w:rPr>
            </w:pPr>
            <w:r w:rsidRPr="008D2C8E">
              <w:rPr>
                <w:rFonts w:ascii="Wingdings" w:eastAsia="Wingdings" w:hAnsi="Wingdings" w:cs="Wingdings"/>
              </w:rPr>
              <w:t></w:t>
            </w:r>
          </w:p>
        </w:tc>
      </w:tr>
    </w:tbl>
    <w:p w14:paraId="79FDF981" w14:textId="77777777" w:rsidR="000F115D" w:rsidRDefault="00A46FA3">
      <w:r w:rsidRPr="00211EBE">
        <w:rPr>
          <w:rFonts w:ascii="Arial" w:hAnsi="Arial" w:cs="Arial"/>
          <w:i/>
          <w:sz w:val="18"/>
          <w:szCs w:val="18"/>
        </w:rPr>
        <w:t>*All arrangements are governed by a formal legal agreement. This must be prepared following endorsement of the proposal at the School Taught Student Education Committee, with support from the Quality Assurance Team, International Office (for international arrangements) and the University Legal Adviser. Following full approval of the arrangement, the legal agreement constitutes the single point of truth to which all parties must adhere.</w:t>
      </w:r>
    </w:p>
    <w:sectPr w:rsidR="000F115D" w:rsidSect="00A46FA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4A7FAC" w14:textId="77777777" w:rsidR="00A46FA3" w:rsidRDefault="00A46FA3" w:rsidP="00A46FA3">
      <w:pPr>
        <w:spacing w:after="0" w:line="240" w:lineRule="auto"/>
      </w:pPr>
      <w:r>
        <w:separator/>
      </w:r>
    </w:p>
  </w:endnote>
  <w:endnote w:type="continuationSeparator" w:id="0">
    <w:p w14:paraId="6E853081" w14:textId="77777777" w:rsidR="00A46FA3" w:rsidRDefault="00A46FA3" w:rsidP="00A46F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0F76FB" w14:textId="77777777" w:rsidR="00A46FA3" w:rsidRDefault="00A46FA3" w:rsidP="00A46FA3">
      <w:pPr>
        <w:spacing w:after="0" w:line="240" w:lineRule="auto"/>
      </w:pPr>
      <w:r>
        <w:separator/>
      </w:r>
    </w:p>
  </w:footnote>
  <w:footnote w:type="continuationSeparator" w:id="0">
    <w:p w14:paraId="4DE9D1DE" w14:textId="77777777" w:rsidR="00A46FA3" w:rsidRDefault="00A46FA3" w:rsidP="00A46FA3">
      <w:pPr>
        <w:spacing w:after="0" w:line="240" w:lineRule="auto"/>
      </w:pPr>
      <w:r>
        <w:continuationSeparator/>
      </w:r>
    </w:p>
  </w:footnote>
  <w:footnote w:id="1">
    <w:p w14:paraId="7282A626" w14:textId="77777777" w:rsidR="00A46FA3" w:rsidRDefault="00A46FA3" w:rsidP="00A46FA3">
      <w:pPr>
        <w:pStyle w:val="FootnoteText"/>
      </w:pPr>
      <w:r>
        <w:rPr>
          <w:rStyle w:val="FootnoteReference"/>
        </w:rPr>
        <w:footnoteRef/>
      </w:r>
      <w:r>
        <w:t xml:space="preserve"> CPAG reports to the Collaborations and Partnerships Committee which in turn reports to the Taught Student Education Board.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A27CC6"/>
    <w:multiLevelType w:val="multilevel"/>
    <w:tmpl w:val="3E2A2C26"/>
    <w:lvl w:ilvl="0">
      <w:start w:val="1"/>
      <w:numFmt w:val="decimal"/>
      <w:lvlText w:val="%1."/>
      <w:lvlJc w:val="left"/>
      <w:pPr>
        <w:ind w:left="720" w:hanging="360"/>
      </w:pPr>
      <w:rPr>
        <w:rFonts w:hint="default"/>
        <w:color w:val="auto"/>
        <w:sz w:val="32"/>
        <w:szCs w:val="32"/>
      </w:rPr>
    </w:lvl>
    <w:lvl w:ilvl="1">
      <w:start w:val="1"/>
      <w:numFmt w:val="decimal"/>
      <w:lvlText w:val="%1.%2"/>
      <w:lvlJc w:val="left"/>
      <w:pPr>
        <w:ind w:left="720" w:hanging="360"/>
      </w:pPr>
      <w:rPr>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FA3"/>
    <w:rsid w:val="000F115D"/>
    <w:rsid w:val="00A46F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B1896"/>
  <w15:chartTrackingRefBased/>
  <w15:docId w15:val="{020435F8-1C7C-416E-AF57-EC788B636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6FA3"/>
  </w:style>
  <w:style w:type="paragraph" w:styleId="Heading1">
    <w:name w:val="heading 1"/>
    <w:basedOn w:val="Normal"/>
    <w:next w:val="Normal"/>
    <w:link w:val="Heading1Char"/>
    <w:uiPriority w:val="9"/>
    <w:qFormat/>
    <w:rsid w:val="00A46FA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6FA3"/>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A46F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A46FA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46FA3"/>
    <w:rPr>
      <w:sz w:val="20"/>
      <w:szCs w:val="20"/>
    </w:rPr>
  </w:style>
  <w:style w:type="character" w:styleId="FootnoteReference">
    <w:name w:val="footnote reference"/>
    <w:basedOn w:val="DefaultParagraphFont"/>
    <w:uiPriority w:val="99"/>
    <w:semiHidden/>
    <w:unhideWhenUsed/>
    <w:rsid w:val="00A46FA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B25211051C664F859B154891535E34" ma:contentTypeVersion="13" ma:contentTypeDescription="Create a new document." ma:contentTypeScope="" ma:versionID="83da1bcece3ccf75840e3759b8ce9e8e">
  <xsd:schema xmlns:xsd="http://www.w3.org/2001/XMLSchema" xmlns:xs="http://www.w3.org/2001/XMLSchema" xmlns:p="http://schemas.microsoft.com/office/2006/metadata/properties" xmlns:ns2="7b873aa2-0a81-47e5-ae5f-0585447c37df" xmlns:ns3="b131ae70-eabe-4112-8b84-bd3d316af09f" targetNamespace="http://schemas.microsoft.com/office/2006/metadata/properties" ma:root="true" ma:fieldsID="0797a9dc0b5ab3d613e25e21706ad4dc" ns2:_="" ns3:_="">
    <xsd:import namespace="7b873aa2-0a81-47e5-ae5f-0585447c37df"/>
    <xsd:import namespace="b131ae70-eabe-4112-8b84-bd3d316af0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873aa2-0a81-47e5-ae5f-0585447c37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131ae70-eabe-4112-8b84-bd3d316af09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5ED5ED8-FBD2-4920-92D9-0D623C3E93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873aa2-0a81-47e5-ae5f-0585447c37df"/>
    <ds:schemaRef ds:uri="b131ae70-eabe-4112-8b84-bd3d316af0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36CCA6-8C7E-4353-915D-96ECEBE7643A}">
  <ds:schemaRefs>
    <ds:schemaRef ds:uri="http://schemas.microsoft.com/sharepoint/v3/contenttype/forms"/>
  </ds:schemaRefs>
</ds:datastoreItem>
</file>

<file path=customXml/itemProps3.xml><?xml version="1.0" encoding="utf-8"?>
<ds:datastoreItem xmlns:ds="http://schemas.openxmlformats.org/officeDocument/2006/customXml" ds:itemID="{955122CF-F977-4EBF-84C7-D7AB99AFF8A7}">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purl.org/dc/terms/"/>
    <ds:schemaRef ds:uri="b131ae70-eabe-4112-8b84-bd3d316af09f"/>
    <ds:schemaRef ds:uri="7b873aa2-0a81-47e5-ae5f-0585447c37df"/>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168</Words>
  <Characters>959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1125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Niamh Tooher</dc:creator>
  <cp:keywords/>
  <dc:description/>
  <cp:lastModifiedBy>Niamh Tooher</cp:lastModifiedBy>
  <cp:revision>1</cp:revision>
  <dcterms:created xsi:type="dcterms:W3CDTF">2022-03-21T12:45:00Z</dcterms:created>
  <dcterms:modified xsi:type="dcterms:W3CDTF">2022-03-21T12:46:00Z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0x0101008BB25211051C664F859B154891535E34</vt:lpwstr>
  </property>
</Properties>
</file>