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76" w:rsidRDefault="00BE1B50" w:rsidP="006D2D03">
      <w:pPr>
        <w:pStyle w:val="Heading1"/>
        <w:jc w:val="center"/>
      </w:pPr>
      <w:r>
        <w:t>How to complete a Form 21</w:t>
      </w:r>
      <w:r w:rsidR="00680E37">
        <w:t xml:space="preserve">. Revised May 201819. </w:t>
      </w:r>
    </w:p>
    <w:p w:rsidR="00D84D6E" w:rsidRDefault="00D84D6E" w:rsidP="00BE1B50"/>
    <w:p w:rsidR="006D2D03" w:rsidRDefault="008306A3" w:rsidP="00BE1B50">
      <w:r>
        <w:t xml:space="preserve">Completing a Form 21 is the way for a </w:t>
      </w:r>
      <w:r w:rsidR="00D84D6E">
        <w:t>school/department</w:t>
      </w:r>
      <w:r w:rsidR="006D2D03">
        <w:t xml:space="preserve"> to pay a tuiti</w:t>
      </w:r>
      <w:r>
        <w:t>on fee scholarship to a student</w:t>
      </w:r>
      <w:r w:rsidR="006D2D03">
        <w:t xml:space="preserve">. Student Fees process over 5000 Form 21 scholarships each year, so to avoid delays or errors please follow the guidelines below. </w:t>
      </w:r>
    </w:p>
    <w:p w:rsidR="00D0798D" w:rsidRDefault="00D0798D" w:rsidP="00D0798D">
      <w:pPr>
        <w:pStyle w:val="Heading2"/>
      </w:pPr>
      <w:r>
        <w:t>Individual and multiple entry forms</w:t>
      </w:r>
    </w:p>
    <w:p w:rsidR="006D2D03" w:rsidRDefault="006D2D03" w:rsidP="00BE1B50">
      <w:r>
        <w:t xml:space="preserve">You can either complete an </w:t>
      </w:r>
      <w:r w:rsidRPr="00432055">
        <w:rPr>
          <w:b/>
        </w:rPr>
        <w:t>individual</w:t>
      </w:r>
      <w:r>
        <w:t xml:space="preserve"> Form 21 (in Word) or if the same scholarship is applicable to multiple students you can complet</w:t>
      </w:r>
      <w:r w:rsidR="009E5F9B">
        <w:t xml:space="preserve">e a </w:t>
      </w:r>
      <w:r w:rsidR="00432055">
        <w:t>multiple entry spreadsheet</w:t>
      </w:r>
      <w:r w:rsidR="009E5F9B">
        <w:t xml:space="preserve"> (in Excel)</w:t>
      </w:r>
      <w:r w:rsidR="00432055">
        <w:t xml:space="preserve"> which is referred to by the Fees team as a </w:t>
      </w:r>
      <w:r w:rsidR="00432055" w:rsidRPr="00432055">
        <w:rPr>
          <w:b/>
        </w:rPr>
        <w:t>multi-list</w:t>
      </w:r>
      <w:r w:rsidR="009E5F9B">
        <w:t xml:space="preserve">. </w:t>
      </w:r>
      <w:r>
        <w:t xml:space="preserve">The layout is different but the information we require is the same. </w:t>
      </w:r>
    </w:p>
    <w:p w:rsidR="006D2D03" w:rsidRPr="009E5F9B" w:rsidRDefault="006D2D03" w:rsidP="00BE1B50">
      <w:r w:rsidRPr="009E5F9B">
        <w:t xml:space="preserve">If you are completing a </w:t>
      </w:r>
      <w:r w:rsidRPr="009E5F9B">
        <w:rPr>
          <w:b/>
        </w:rPr>
        <w:t>multi-list</w:t>
      </w:r>
      <w:r w:rsidRPr="009E5F9B">
        <w:t xml:space="preserve"> the Account to Charge and GL code must be the same. Please sort the multi-list in a</w:t>
      </w:r>
      <w:r w:rsidR="00761DEF">
        <w:t>mount</w:t>
      </w:r>
      <w:r w:rsidRPr="009E5F9B">
        <w:t xml:space="preserve"> order</w:t>
      </w:r>
      <w:r w:rsidR="00485760">
        <w:t xml:space="preserve"> (Column D)</w:t>
      </w:r>
      <w:r w:rsidRPr="009E5F9B">
        <w:t>.</w:t>
      </w:r>
    </w:p>
    <w:p w:rsidR="006D2D03" w:rsidRPr="006D2D03" w:rsidRDefault="006D2D03" w:rsidP="00BE1B50">
      <w:pPr>
        <w:rPr>
          <w:b/>
        </w:rPr>
      </w:pPr>
      <w:r>
        <w:t>We expect the same level of checks to be undertaken for both individual and multi-list forms.</w:t>
      </w:r>
    </w:p>
    <w:p w:rsidR="00BE1B50" w:rsidRDefault="00BE1B50" w:rsidP="00D0798D">
      <w:pPr>
        <w:pStyle w:val="Heading2"/>
      </w:pPr>
      <w:r>
        <w:t>Checks t</w:t>
      </w:r>
      <w:r w:rsidR="00F114D3">
        <w:t>o do before completing the Form 21</w:t>
      </w:r>
    </w:p>
    <w:p w:rsidR="00BE1B50" w:rsidRDefault="00BE1B50" w:rsidP="00BE1B50">
      <w:pPr>
        <w:pStyle w:val="ListParagraph"/>
        <w:numPr>
          <w:ilvl w:val="0"/>
          <w:numId w:val="1"/>
        </w:numPr>
      </w:pPr>
      <w:r>
        <w:t>Are you intending to pay a student a tuition fee scholarship?</w:t>
      </w:r>
    </w:p>
    <w:p w:rsidR="00BE1B50" w:rsidRPr="00BE1B50" w:rsidRDefault="00BE1B50" w:rsidP="00BE1B50">
      <w:pPr>
        <w:pStyle w:val="ListParagraph"/>
        <w:numPr>
          <w:ilvl w:val="1"/>
          <w:numId w:val="1"/>
        </w:numPr>
      </w:pPr>
      <w:r>
        <w:t>Form 21 are</w:t>
      </w:r>
      <w:r w:rsidRPr="00BE1B50">
        <w:t xml:space="preserve"> to be completed for Tuition fees only and no element of payment for work performed by the recipient for or on behalf of the University of Leeds. </w:t>
      </w:r>
      <w:r>
        <w:t>If you wish to make a payment directly to the student as an award or</w:t>
      </w:r>
      <w:r w:rsidRPr="00BE1B50">
        <w:t xml:space="preserve"> maintenance use </w:t>
      </w:r>
      <w:r>
        <w:rPr>
          <w:b/>
        </w:rPr>
        <w:t xml:space="preserve">FORM 10 or </w:t>
      </w:r>
      <w:r w:rsidRPr="00BE1B50">
        <w:rPr>
          <w:b/>
          <w:bCs/>
        </w:rPr>
        <w:t>FORM 22</w:t>
      </w:r>
      <w:r>
        <w:rPr>
          <w:bCs/>
        </w:rPr>
        <w:t>. These are processed by the Funding team.</w:t>
      </w:r>
    </w:p>
    <w:p w:rsidR="00BE1B50" w:rsidRDefault="00BE1B50" w:rsidP="00BE1B50">
      <w:pPr>
        <w:pStyle w:val="ListParagraph"/>
        <w:numPr>
          <w:ilvl w:val="0"/>
          <w:numId w:val="1"/>
        </w:numPr>
      </w:pPr>
      <w:r>
        <w:t xml:space="preserve">What University </w:t>
      </w:r>
      <w:r w:rsidR="002754C8">
        <w:t xml:space="preserve">of Leeds </w:t>
      </w:r>
      <w:r>
        <w:t>account should be used?</w:t>
      </w:r>
    </w:p>
    <w:p w:rsidR="00BE1B50" w:rsidRDefault="00BE1B50" w:rsidP="00BE1B50">
      <w:pPr>
        <w:pStyle w:val="ListParagraph"/>
        <w:numPr>
          <w:ilvl w:val="1"/>
          <w:numId w:val="1"/>
        </w:numPr>
      </w:pPr>
      <w:r>
        <w:t>Has the budget for this account been exceeded?</w:t>
      </w:r>
      <w:r w:rsidR="0030755D">
        <w:t xml:space="preserve"> If it has please ensure funds are in this account before you send the form to Fees</w:t>
      </w:r>
    </w:p>
    <w:p w:rsidR="00BE1B50" w:rsidRDefault="00BE1B50" w:rsidP="00BE1B50">
      <w:pPr>
        <w:pStyle w:val="ListParagraph"/>
        <w:numPr>
          <w:ilvl w:val="0"/>
          <w:numId w:val="1"/>
        </w:numPr>
      </w:pPr>
      <w:r>
        <w:t xml:space="preserve">What type of scholarship is it - what is the Major Source of Funding for this scholarship? </w:t>
      </w:r>
    </w:p>
    <w:p w:rsidR="00BE1B50" w:rsidRPr="00680E37" w:rsidRDefault="00BE1B50" w:rsidP="00BE1B50">
      <w:pPr>
        <w:pStyle w:val="ListParagraph"/>
        <w:numPr>
          <w:ilvl w:val="1"/>
          <w:numId w:val="1"/>
        </w:numPr>
      </w:pPr>
      <w:r>
        <w:t xml:space="preserve">This is so that we can report scholarship information to HESA, it is essential for processing the form. A list of all the Major Source of Funding codes </w:t>
      </w:r>
      <w:r w:rsidR="00666F5D">
        <w:t xml:space="preserve">are at the end of this document and the third tab of the </w:t>
      </w:r>
      <w:r w:rsidR="00666F5D" w:rsidRPr="00666F5D">
        <w:rPr>
          <w:b/>
        </w:rPr>
        <w:t xml:space="preserve">Form 21 multiple spreadsheet revised </w:t>
      </w:r>
      <w:r w:rsidR="00680E37">
        <w:rPr>
          <w:b/>
        </w:rPr>
        <w:t>May 18.</w:t>
      </w:r>
    </w:p>
    <w:p w:rsidR="00680E37" w:rsidRDefault="00680E37" w:rsidP="00680E37">
      <w:pPr>
        <w:pStyle w:val="ListParagraph"/>
        <w:numPr>
          <w:ilvl w:val="1"/>
          <w:numId w:val="1"/>
        </w:numPr>
      </w:pPr>
      <w:r w:rsidRPr="00680E37">
        <w:rPr>
          <w:b/>
          <w:color w:val="FF0000"/>
        </w:rPr>
        <w:t xml:space="preserve">Is the award for a Tuition Fee Waiver? </w:t>
      </w:r>
      <w:r w:rsidRPr="00680E37">
        <w:t xml:space="preserve">For example a reduction for mitigating circumstances which would previously have been processed via a Form R or Form Z. </w:t>
      </w:r>
    </w:p>
    <w:p w:rsidR="00BE1B50" w:rsidRDefault="00BE1B50" w:rsidP="00BE1B50">
      <w:pPr>
        <w:pStyle w:val="ListParagraph"/>
        <w:numPr>
          <w:ilvl w:val="0"/>
          <w:numId w:val="1"/>
        </w:numPr>
      </w:pPr>
      <w:r>
        <w:t>Is the student eligible for this scholarship?</w:t>
      </w:r>
    </w:p>
    <w:p w:rsidR="00BE1B50" w:rsidRDefault="00BE1B50" w:rsidP="00BE1B50">
      <w:pPr>
        <w:pStyle w:val="ListParagraph"/>
        <w:numPr>
          <w:ilvl w:val="1"/>
          <w:numId w:val="1"/>
        </w:numPr>
      </w:pPr>
      <w:r>
        <w:t>The Fees team do not audit eligibility. For example, if the scholarship is only valid for alumni or self-funding students you must check this before completing the form.</w:t>
      </w:r>
    </w:p>
    <w:p w:rsidR="00BE1B50" w:rsidRDefault="00BE1B50" w:rsidP="00BE1B50">
      <w:pPr>
        <w:pStyle w:val="ListParagraph"/>
        <w:numPr>
          <w:ilvl w:val="0"/>
          <w:numId w:val="1"/>
        </w:numPr>
      </w:pPr>
      <w:r>
        <w:t>Has the student been informed?</w:t>
      </w:r>
    </w:p>
    <w:p w:rsidR="00666F5D" w:rsidRDefault="00BE1B50" w:rsidP="00666F5D">
      <w:pPr>
        <w:pStyle w:val="ListParagraph"/>
        <w:numPr>
          <w:ilvl w:val="1"/>
          <w:numId w:val="1"/>
        </w:numPr>
      </w:pPr>
      <w:r>
        <w:t>We do not contact students to say an award has been added to the system, you must notify the student to ensure they know about any scholarships.</w:t>
      </w:r>
      <w:bookmarkStart w:id="0" w:name="_GoBack"/>
      <w:bookmarkEnd w:id="0"/>
    </w:p>
    <w:p w:rsidR="00D0798D" w:rsidRPr="00BE1B50" w:rsidRDefault="00D0798D" w:rsidP="00D0798D">
      <w:pPr>
        <w:pStyle w:val="Heading2"/>
      </w:pPr>
      <w:r>
        <w:t>The fields on the form (you must complete all fields)</w:t>
      </w:r>
    </w:p>
    <w:p w:rsidR="00BE1B50" w:rsidRDefault="00BE1B50" w:rsidP="00BE1B50">
      <w:r w:rsidRPr="006D2D03">
        <w:rPr>
          <w:b/>
        </w:rPr>
        <w:t>Surname</w:t>
      </w:r>
      <w:r>
        <w:t xml:space="preserve"> = surname name of the student</w:t>
      </w:r>
    </w:p>
    <w:p w:rsidR="00BE1B50" w:rsidRDefault="00BE1B50" w:rsidP="00BE1B50">
      <w:r w:rsidRPr="006D2D03">
        <w:rPr>
          <w:b/>
        </w:rPr>
        <w:t>First name</w:t>
      </w:r>
      <w:r>
        <w:t xml:space="preserve"> = first name of the student</w:t>
      </w:r>
    </w:p>
    <w:p w:rsidR="00BE1B50" w:rsidRDefault="00BE1B50" w:rsidP="00BE1B50">
      <w:r w:rsidRPr="006D2D03">
        <w:rPr>
          <w:b/>
        </w:rPr>
        <w:t>Student ID</w:t>
      </w:r>
      <w:r>
        <w:t xml:space="preserve"> = Student number from Banner </w:t>
      </w:r>
    </w:p>
    <w:p w:rsidR="00BE1B50" w:rsidRDefault="00BE1B50" w:rsidP="00BE1B50">
      <w:r w:rsidRPr="006D2D03">
        <w:rPr>
          <w:b/>
        </w:rPr>
        <w:t>Amount of Award</w:t>
      </w:r>
      <w:r>
        <w:t xml:space="preserve"> = The amount you intend to give this student for tuition fees in the named academic year. If you are providing a tuition scholarship every year you must complete a separate form each year.</w:t>
      </w:r>
    </w:p>
    <w:p w:rsidR="00BE1B50" w:rsidRDefault="00BE1B50" w:rsidP="00BE1B50">
      <w:r w:rsidRPr="006D2D03">
        <w:rPr>
          <w:b/>
        </w:rPr>
        <w:lastRenderedPageBreak/>
        <w:t>Date Award Commences</w:t>
      </w:r>
      <w:r>
        <w:t xml:space="preserve"> = Start date of student</w:t>
      </w:r>
    </w:p>
    <w:p w:rsidR="00BE1B50" w:rsidRDefault="00BE1B50" w:rsidP="00BE1B50">
      <w:r w:rsidRPr="006D2D03">
        <w:rPr>
          <w:b/>
        </w:rPr>
        <w:t>Date Award Ceases</w:t>
      </w:r>
      <w:r>
        <w:t xml:space="preserve"> = End date of student in named academic year</w:t>
      </w:r>
    </w:p>
    <w:p w:rsidR="00BE1B50" w:rsidRDefault="00BE1B50" w:rsidP="00BE1B50">
      <w:r w:rsidRPr="006D2D03">
        <w:rPr>
          <w:b/>
        </w:rPr>
        <w:t>Academic year award covers</w:t>
      </w:r>
      <w:r>
        <w:t xml:space="preserve"> = Banner term for award</w:t>
      </w:r>
    </w:p>
    <w:p w:rsidR="00BE1B50" w:rsidRDefault="00BE1B50" w:rsidP="00BE1B50">
      <w:r w:rsidRPr="006D2D03">
        <w:rPr>
          <w:b/>
        </w:rPr>
        <w:t>Account to charge</w:t>
      </w:r>
      <w:r>
        <w:t xml:space="preserve"> = the University account</w:t>
      </w:r>
      <w:r w:rsidR="00FE1AC7">
        <w:t xml:space="preserve"> that</w:t>
      </w:r>
      <w:r>
        <w:t xml:space="preserve"> we should deduct funds from after the student registers. If the student is already registered the amount will be deducted within 48 hours</w:t>
      </w:r>
      <w:r w:rsidR="00666F5D">
        <w:t>. If you are using a multi-list please use a different form for different account numbers.</w:t>
      </w:r>
    </w:p>
    <w:p w:rsidR="00BE1B50" w:rsidRDefault="00BE1B50" w:rsidP="00BE1B50">
      <w:r w:rsidRPr="006D2D03">
        <w:rPr>
          <w:b/>
        </w:rPr>
        <w:t>Major Source of Funding</w:t>
      </w:r>
      <w:r>
        <w:t xml:space="preserve"> = the relevant MSFE code to help us understand </w:t>
      </w:r>
      <w:r w:rsidR="00666F5D">
        <w:t>the</w:t>
      </w:r>
      <w:r>
        <w:t xml:space="preserve"> type of funding </w:t>
      </w:r>
    </w:p>
    <w:p w:rsidR="00BE1B50" w:rsidRPr="00680E37" w:rsidRDefault="00BE1B50" w:rsidP="00BE1B50">
      <w:pPr>
        <w:rPr>
          <w:b/>
        </w:rPr>
      </w:pPr>
      <w:r w:rsidRPr="006D2D03">
        <w:rPr>
          <w:b/>
        </w:rPr>
        <w:t>GL Code</w:t>
      </w:r>
      <w:r>
        <w:t xml:space="preserve"> = This is to help us deduct the money from the correct University account</w:t>
      </w:r>
      <w:r w:rsidR="00680E37">
        <w:t xml:space="preserve">, </w:t>
      </w:r>
      <w:r w:rsidR="00680E37" w:rsidRPr="00680E37">
        <w:rPr>
          <w:b/>
        </w:rPr>
        <w:t xml:space="preserve">From </w:t>
      </w:r>
      <w:r w:rsidR="00680E37" w:rsidRPr="00680E37">
        <w:rPr>
          <w:b/>
          <w:color w:val="FF0000"/>
        </w:rPr>
        <w:t xml:space="preserve">201819 </w:t>
      </w:r>
      <w:r w:rsidR="00680E37" w:rsidRPr="00680E37">
        <w:rPr>
          <w:b/>
        </w:rPr>
        <w:t xml:space="preserve">new GL code </w:t>
      </w:r>
      <w:r w:rsidR="00680E37" w:rsidRPr="00680E37">
        <w:rPr>
          <w:b/>
          <w:color w:val="FF0000"/>
        </w:rPr>
        <w:t>56042</w:t>
      </w:r>
      <w:r w:rsidR="00680E37" w:rsidRPr="00680E37">
        <w:rPr>
          <w:b/>
        </w:rPr>
        <w:t xml:space="preserve"> issued for </w:t>
      </w:r>
      <w:r w:rsidR="00680E37" w:rsidRPr="00680E37">
        <w:rPr>
          <w:b/>
          <w:color w:val="FF0000"/>
        </w:rPr>
        <w:t xml:space="preserve">Tuition Fee Waivers. </w:t>
      </w:r>
    </w:p>
    <w:p w:rsidR="006D2D03" w:rsidRDefault="006D2D03" w:rsidP="00BE1B50">
      <w:r w:rsidRPr="006D2D03">
        <w:rPr>
          <w:b/>
        </w:rPr>
        <w:t>Completed by</w:t>
      </w:r>
      <w:r>
        <w:t xml:space="preserve"> = the person who completed the form and checked the details</w:t>
      </w:r>
    </w:p>
    <w:p w:rsidR="00BE1B50" w:rsidRDefault="006D2D03" w:rsidP="00BE1B50">
      <w:r w:rsidRPr="006D2D03">
        <w:rPr>
          <w:b/>
        </w:rPr>
        <w:t>Authorised by</w:t>
      </w:r>
      <w:r>
        <w:t xml:space="preserve"> = the authorised signatory who has approved the tuition scholarship payment</w:t>
      </w:r>
    </w:p>
    <w:p w:rsidR="00666F5D" w:rsidRDefault="00BE1B50" w:rsidP="00BE1B50">
      <w:pPr>
        <w:rPr>
          <w:b/>
          <w:bCs/>
        </w:rPr>
      </w:pPr>
      <w:r w:rsidRPr="00BE1B50">
        <w:rPr>
          <w:b/>
          <w:bCs/>
        </w:rPr>
        <w:t>This form must be signed by an authorised signatory – this can</w:t>
      </w:r>
      <w:r w:rsidR="006D2D03">
        <w:rPr>
          <w:b/>
          <w:bCs/>
        </w:rPr>
        <w:t xml:space="preserve"> be done by email authorisation as long as the email is included in the email trail sent to </w:t>
      </w:r>
      <w:r w:rsidR="001222CE">
        <w:rPr>
          <w:b/>
          <w:bCs/>
        </w:rPr>
        <w:t>form21</w:t>
      </w:r>
      <w:r w:rsidR="006D2D03" w:rsidRPr="001222CE">
        <w:rPr>
          <w:b/>
          <w:bCs/>
        </w:rPr>
        <w:t>@leeds.ac.uk</w:t>
      </w:r>
      <w:r w:rsidR="006D2D03">
        <w:rPr>
          <w:b/>
          <w:bCs/>
        </w:rPr>
        <w:t xml:space="preserve"> </w:t>
      </w:r>
    </w:p>
    <w:p w:rsidR="00666F5D" w:rsidRDefault="00666F5D" w:rsidP="00BE1B50">
      <w:pPr>
        <w:rPr>
          <w:bCs/>
        </w:rPr>
      </w:pPr>
      <w:r w:rsidRPr="00666F5D">
        <w:rPr>
          <w:bCs/>
        </w:rPr>
        <w:t>If you do not know who your authorised signatory is please contact Fees to find out.</w:t>
      </w:r>
    </w:p>
    <w:p w:rsidR="00942B4D" w:rsidRDefault="00942B4D" w:rsidP="00942B4D">
      <w:pPr>
        <w:pStyle w:val="Heading2"/>
      </w:pPr>
      <w:r>
        <w:t>When will the school/faculty account be charged?</w:t>
      </w:r>
    </w:p>
    <w:p w:rsidR="0086295D" w:rsidRPr="00666F5D" w:rsidRDefault="0086295D" w:rsidP="00BE1B50">
      <w:pPr>
        <w:rPr>
          <w:bCs/>
        </w:rPr>
      </w:pPr>
      <w:r>
        <w:rPr>
          <w:bCs/>
        </w:rPr>
        <w:t>Your account will be debited when the student compl</w:t>
      </w:r>
      <w:r w:rsidR="00070E02">
        <w:rPr>
          <w:bCs/>
        </w:rPr>
        <w:t>etes online registration, if they never complete online registration your account will never be debited.</w:t>
      </w:r>
    </w:p>
    <w:p w:rsidR="00666F5D" w:rsidRDefault="00666F5D" w:rsidP="00666F5D">
      <w:r>
        <w:br w:type="page"/>
      </w:r>
    </w:p>
    <w:p w:rsidR="006D2D03" w:rsidRDefault="006D2D03" w:rsidP="006D2D03">
      <w:pPr>
        <w:pStyle w:val="Heading2"/>
      </w:pPr>
      <w:r>
        <w:lastRenderedPageBreak/>
        <w:t>Major Source of Funding Codes and what they mean</w:t>
      </w:r>
    </w:p>
    <w:p w:rsidR="006D2D03" w:rsidRDefault="006D2D03" w:rsidP="006D2D03">
      <w:pPr>
        <w:spacing w:line="240" w:lineRule="auto"/>
      </w:pPr>
      <w:r>
        <w:t>01</w:t>
      </w:r>
      <w:r>
        <w:tab/>
        <w:t>No award or financial backing</w:t>
      </w:r>
    </w:p>
    <w:p w:rsidR="006D2D03" w:rsidRDefault="006D2D03" w:rsidP="006D2D03">
      <w:pPr>
        <w:spacing w:line="240" w:lineRule="auto"/>
      </w:pPr>
      <w:r>
        <w:t>02</w:t>
      </w:r>
      <w:r>
        <w:tab/>
        <w:t>Award assessed by English or Welsh LEA &amp; paid in full by LA or by the SLC (includes EU students assessed by SLC)</w:t>
      </w:r>
    </w:p>
    <w:p w:rsidR="006D2D03" w:rsidRDefault="006D2D03" w:rsidP="006D2D03">
      <w:pPr>
        <w:spacing w:line="240" w:lineRule="auto"/>
      </w:pPr>
      <w:r>
        <w:t>03</w:t>
      </w:r>
      <w:r>
        <w:tab/>
        <w:t>Paid in full by Student Awards Agency for Scotland/Student Loans Company (SAAS/SLC); includes where fee is paid directly to provider</w:t>
      </w:r>
    </w:p>
    <w:p w:rsidR="006D2D03" w:rsidRDefault="006D2D03" w:rsidP="006D2D03">
      <w:pPr>
        <w:spacing w:line="240" w:lineRule="auto"/>
      </w:pPr>
      <w:r>
        <w:t>04</w:t>
      </w:r>
      <w:r>
        <w:tab/>
        <w:t>Paid in full by DELNI/Northern Ireland Education &amp; Library Boards (via Student Loans Company) (includes EU students in NI)</w:t>
      </w:r>
    </w:p>
    <w:p w:rsidR="006D2D03" w:rsidRDefault="006D2D03" w:rsidP="006D2D03">
      <w:pPr>
        <w:spacing w:line="240" w:lineRule="auto"/>
      </w:pPr>
      <w:r>
        <w:t>06</w:t>
      </w:r>
      <w:r>
        <w:tab/>
        <w:t>Local Government - Channel Islands &amp; Isle of Man/Scottish FE Bursaries</w:t>
      </w:r>
    </w:p>
    <w:p w:rsidR="006D2D03" w:rsidRDefault="006D2D03" w:rsidP="006D2D03">
      <w:pPr>
        <w:spacing w:line="240" w:lineRule="auto"/>
      </w:pPr>
      <w:r>
        <w:t>07</w:t>
      </w:r>
      <w:r>
        <w:tab/>
        <w:t>Fee waiver under government unemployed students scheme</w:t>
      </w:r>
    </w:p>
    <w:p w:rsidR="006D2D03" w:rsidRDefault="006D2D03" w:rsidP="006D2D03">
      <w:pPr>
        <w:spacing w:line="240" w:lineRule="auto"/>
      </w:pPr>
      <w:r>
        <w:t>08</w:t>
      </w:r>
      <w:r>
        <w:tab/>
        <w:t>British Academy</w:t>
      </w:r>
    </w:p>
    <w:p w:rsidR="006D2D03" w:rsidRDefault="006D2D03" w:rsidP="006D2D03">
      <w:pPr>
        <w:spacing w:line="240" w:lineRule="auto"/>
      </w:pPr>
      <w:r>
        <w:t>09</w:t>
      </w:r>
      <w:r>
        <w:tab/>
        <w:t>Fees paid under part-time graduate apprentice study programme</w:t>
      </w:r>
    </w:p>
    <w:p w:rsidR="006D2D03" w:rsidRDefault="006D2D03" w:rsidP="006D2D03">
      <w:pPr>
        <w:spacing w:line="240" w:lineRule="auto"/>
      </w:pPr>
      <w:r>
        <w:t>11</w:t>
      </w:r>
      <w:r>
        <w:tab/>
        <w:t>Biotechnology &amp; Biological Sciences Research Council (BBSRC)</w:t>
      </w:r>
    </w:p>
    <w:p w:rsidR="006D2D03" w:rsidRDefault="006D2D03" w:rsidP="006D2D03">
      <w:pPr>
        <w:spacing w:line="240" w:lineRule="auto"/>
      </w:pPr>
      <w:r>
        <w:t>12</w:t>
      </w:r>
      <w:r>
        <w:tab/>
        <w:t>Medical Research Council (MRC)</w:t>
      </w:r>
    </w:p>
    <w:p w:rsidR="006D2D03" w:rsidRDefault="006D2D03" w:rsidP="006D2D03">
      <w:pPr>
        <w:spacing w:line="240" w:lineRule="auto"/>
      </w:pPr>
      <w:r>
        <w:t>13</w:t>
      </w:r>
      <w:r>
        <w:tab/>
        <w:t>Natural Environment Research Council (NERC)</w:t>
      </w:r>
    </w:p>
    <w:p w:rsidR="006D2D03" w:rsidRDefault="006D2D03" w:rsidP="006D2D03">
      <w:pPr>
        <w:spacing w:line="240" w:lineRule="auto"/>
      </w:pPr>
      <w:r>
        <w:t>14</w:t>
      </w:r>
      <w:r>
        <w:tab/>
        <w:t>Engineering &amp; Physical Sciences Research Council (EPSRC)</w:t>
      </w:r>
    </w:p>
    <w:p w:rsidR="006D2D03" w:rsidRDefault="006D2D03" w:rsidP="006D2D03">
      <w:pPr>
        <w:spacing w:line="240" w:lineRule="auto"/>
      </w:pPr>
      <w:r>
        <w:t>15</w:t>
      </w:r>
      <w:r>
        <w:tab/>
        <w:t>Economic &amp; Social Research Council (ESRC)</w:t>
      </w:r>
    </w:p>
    <w:p w:rsidR="006D2D03" w:rsidRDefault="006D2D03" w:rsidP="006D2D03">
      <w:pPr>
        <w:spacing w:line="240" w:lineRule="auto"/>
      </w:pPr>
      <w:r>
        <w:t>17</w:t>
      </w:r>
      <w:r>
        <w:tab/>
        <w:t>Arts &amp; Humanities Research Council (AHRC)</w:t>
      </w:r>
    </w:p>
    <w:p w:rsidR="006D2D03" w:rsidRDefault="006D2D03" w:rsidP="006D2D03">
      <w:pPr>
        <w:spacing w:line="240" w:lineRule="auto"/>
      </w:pPr>
      <w:r>
        <w:t>18</w:t>
      </w:r>
      <w:r>
        <w:tab/>
        <w:t>Science &amp; Technology Facilities Council (STFC)</w:t>
      </w:r>
    </w:p>
    <w:p w:rsidR="006D2D03" w:rsidRDefault="006D2D03" w:rsidP="006D2D03">
      <w:pPr>
        <w:spacing w:line="240" w:lineRule="auto"/>
      </w:pPr>
      <w:r>
        <w:t>19</w:t>
      </w:r>
      <w:r>
        <w:tab/>
        <w:t>Research council - not specified</w:t>
      </w:r>
    </w:p>
    <w:p w:rsidR="006D2D03" w:rsidRDefault="006D2D03" w:rsidP="006D2D03">
      <w:pPr>
        <w:spacing w:line="240" w:lineRule="auto"/>
      </w:pPr>
      <w:r>
        <w:t>22</w:t>
      </w:r>
      <w:r>
        <w:tab/>
        <w:t>International agency</w:t>
      </w:r>
    </w:p>
    <w:p w:rsidR="006D2D03" w:rsidRDefault="006D2D03" w:rsidP="006D2D03">
      <w:pPr>
        <w:spacing w:line="240" w:lineRule="auto"/>
      </w:pPr>
      <w:r>
        <w:t>23</w:t>
      </w:r>
      <w:r>
        <w:tab/>
        <w:t>Cancer Research UK</w:t>
      </w:r>
    </w:p>
    <w:p w:rsidR="006D2D03" w:rsidRDefault="006D2D03" w:rsidP="006D2D03">
      <w:pPr>
        <w:spacing w:line="240" w:lineRule="auto"/>
      </w:pPr>
      <w:r>
        <w:t>24</w:t>
      </w:r>
      <w:r>
        <w:tab/>
        <w:t>Wellcome Trust</w:t>
      </w:r>
    </w:p>
    <w:p w:rsidR="006D2D03" w:rsidRDefault="006D2D03" w:rsidP="006D2D03">
      <w:pPr>
        <w:spacing w:line="240" w:lineRule="auto"/>
      </w:pPr>
      <w:r>
        <w:t>25</w:t>
      </w:r>
      <w:r>
        <w:tab/>
        <w:t>Other Association of Medical Research Charities (AMRC) charity</w:t>
      </w:r>
    </w:p>
    <w:p w:rsidR="006D2D03" w:rsidRDefault="006D2D03" w:rsidP="006D2D03">
      <w:pPr>
        <w:spacing w:line="240" w:lineRule="auto"/>
      </w:pPr>
      <w:r>
        <w:t>26</w:t>
      </w:r>
      <w:r>
        <w:tab/>
        <w:t>Other charitable foundation</w:t>
      </w:r>
    </w:p>
    <w:p w:rsidR="006D2D03" w:rsidRDefault="006D2D03" w:rsidP="006D2D03">
      <w:pPr>
        <w:spacing w:line="240" w:lineRule="auto"/>
      </w:pPr>
      <w:r>
        <w:t>30</w:t>
      </w:r>
      <w:r>
        <w:tab/>
        <w:t>NCTL</w:t>
      </w:r>
    </w:p>
    <w:p w:rsidR="006D2D03" w:rsidRDefault="006D2D03" w:rsidP="006D2D03">
      <w:pPr>
        <w:spacing w:line="240" w:lineRule="auto"/>
      </w:pPr>
      <w:r>
        <w:t>31</w:t>
      </w:r>
      <w:r>
        <w:tab/>
        <w:t>Departments of Health/NHS/Social Care</w:t>
      </w:r>
    </w:p>
    <w:p w:rsidR="006D2D03" w:rsidRDefault="006D2D03" w:rsidP="006D2D03">
      <w:pPr>
        <w:spacing w:line="240" w:lineRule="auto"/>
      </w:pPr>
      <w:r>
        <w:t>32</w:t>
      </w:r>
      <w:r>
        <w:tab/>
        <w:t>Departments of Social Services</w:t>
      </w:r>
    </w:p>
    <w:p w:rsidR="006D2D03" w:rsidRDefault="006D2D03" w:rsidP="006D2D03">
      <w:pPr>
        <w:spacing w:line="240" w:lineRule="auto"/>
      </w:pPr>
      <w:r>
        <w:t>33</w:t>
      </w:r>
      <w:r>
        <w:tab/>
        <w:t>BIS</w:t>
      </w:r>
    </w:p>
    <w:p w:rsidR="006D2D03" w:rsidRDefault="006D2D03" w:rsidP="006D2D03">
      <w:pPr>
        <w:spacing w:line="240" w:lineRule="auto"/>
      </w:pPr>
      <w:r>
        <w:t>34</w:t>
      </w:r>
      <w:r>
        <w:tab/>
        <w:t>Other HM government departments/public bodies</w:t>
      </w:r>
    </w:p>
    <w:p w:rsidR="006D2D03" w:rsidRDefault="006D2D03" w:rsidP="006D2D03">
      <w:pPr>
        <w:spacing w:line="240" w:lineRule="auto"/>
      </w:pPr>
      <w:r>
        <w:t>35</w:t>
      </w:r>
      <w:r>
        <w:tab/>
        <w:t>Scholarship of HM forces</w:t>
      </w:r>
    </w:p>
    <w:p w:rsidR="006D2D03" w:rsidRDefault="006D2D03" w:rsidP="006D2D03">
      <w:pPr>
        <w:spacing w:line="240" w:lineRule="auto"/>
      </w:pPr>
      <w:r>
        <w:t>36</w:t>
      </w:r>
      <w:r>
        <w:tab/>
        <w:t>Scottish Enterprise Network/Highlands &amp; Islands Enterprise/Local Enterprise Companies (LECs)</w:t>
      </w:r>
    </w:p>
    <w:p w:rsidR="006D2D03" w:rsidRDefault="006D2D03" w:rsidP="006D2D03">
      <w:pPr>
        <w:spacing w:line="240" w:lineRule="auto"/>
      </w:pPr>
      <w:r>
        <w:t>37</w:t>
      </w:r>
      <w:r>
        <w:tab/>
        <w:t>LEA training grants scheme</w:t>
      </w:r>
    </w:p>
    <w:p w:rsidR="006D2D03" w:rsidRDefault="006D2D03" w:rsidP="006D2D03">
      <w:pPr>
        <w:spacing w:line="240" w:lineRule="auto"/>
      </w:pPr>
      <w:r>
        <w:lastRenderedPageBreak/>
        <w:t>38</w:t>
      </w:r>
      <w:r>
        <w:tab/>
        <w:t>Department of Agriculture &amp; Rural Development for Northern Ireland (DARDNI)</w:t>
      </w:r>
    </w:p>
    <w:p w:rsidR="006D2D03" w:rsidRDefault="006D2D03" w:rsidP="006D2D03">
      <w:pPr>
        <w:spacing w:line="240" w:lineRule="auto"/>
      </w:pPr>
      <w:r>
        <w:t>39</w:t>
      </w:r>
      <w:r>
        <w:tab/>
        <w:t>Scottish Local Authority - discretionary award</w:t>
      </w:r>
    </w:p>
    <w:p w:rsidR="006D2D03" w:rsidRDefault="006D2D03" w:rsidP="006D2D03">
      <w:pPr>
        <w:spacing w:line="240" w:lineRule="auto"/>
      </w:pPr>
      <w:r>
        <w:t>41</w:t>
      </w:r>
      <w:r>
        <w:tab/>
        <w:t>EU Commission (EC)</w:t>
      </w:r>
    </w:p>
    <w:p w:rsidR="006D2D03" w:rsidRDefault="006D2D03" w:rsidP="006D2D03">
      <w:pPr>
        <w:spacing w:line="240" w:lineRule="auto"/>
      </w:pPr>
      <w:r>
        <w:t>42</w:t>
      </w:r>
      <w:r>
        <w:tab/>
        <w:t>Overseas student award from HM government/British Council</w:t>
      </w:r>
    </w:p>
    <w:p w:rsidR="006D2D03" w:rsidRDefault="006D2D03" w:rsidP="006D2D03">
      <w:pPr>
        <w:spacing w:line="240" w:lineRule="auto"/>
      </w:pPr>
      <w:r>
        <w:t>43</w:t>
      </w:r>
      <w:r>
        <w:tab/>
        <w:t>Overseas government</w:t>
      </w:r>
    </w:p>
    <w:p w:rsidR="006D2D03" w:rsidRDefault="006D2D03" w:rsidP="006D2D03">
      <w:pPr>
        <w:spacing w:line="240" w:lineRule="auto"/>
      </w:pPr>
      <w:r>
        <w:t>44</w:t>
      </w:r>
      <w:r>
        <w:tab/>
        <w:t>Department for International Development</w:t>
      </w:r>
    </w:p>
    <w:p w:rsidR="006D2D03" w:rsidRDefault="006D2D03" w:rsidP="006D2D03">
      <w:pPr>
        <w:spacing w:line="240" w:lineRule="auto"/>
      </w:pPr>
      <w:r>
        <w:t>45</w:t>
      </w:r>
      <w:r>
        <w:tab/>
        <w:t>Overseas provider</w:t>
      </w:r>
    </w:p>
    <w:p w:rsidR="006D2D03" w:rsidRDefault="006D2D03" w:rsidP="006D2D03">
      <w:pPr>
        <w:spacing w:line="240" w:lineRule="auto"/>
      </w:pPr>
      <w:r>
        <w:t>46</w:t>
      </w:r>
      <w:r>
        <w:tab/>
        <w:t>Overseas industry or commerce</w:t>
      </w:r>
    </w:p>
    <w:p w:rsidR="006D2D03" w:rsidRDefault="006D2D03" w:rsidP="006D2D03">
      <w:pPr>
        <w:spacing w:line="240" w:lineRule="auto"/>
      </w:pPr>
      <w:r>
        <w:t>47</w:t>
      </w:r>
      <w:r>
        <w:tab/>
        <w:t>Other overseas funding</w:t>
      </w:r>
    </w:p>
    <w:p w:rsidR="006D2D03" w:rsidRDefault="006D2D03" w:rsidP="006D2D03">
      <w:pPr>
        <w:spacing w:line="240" w:lineRule="auto"/>
      </w:pPr>
      <w:r>
        <w:t>48</w:t>
      </w:r>
      <w:r>
        <w:tab/>
        <w:t>Other overseas - repayable loan</w:t>
      </w:r>
    </w:p>
    <w:p w:rsidR="006D2D03" w:rsidRDefault="006D2D03" w:rsidP="006D2D03">
      <w:pPr>
        <w:spacing w:line="240" w:lineRule="auto"/>
      </w:pPr>
      <w:r>
        <w:t>49</w:t>
      </w:r>
      <w:r>
        <w:tab/>
        <w:t>ORSAS</w:t>
      </w:r>
    </w:p>
    <w:p w:rsidR="006D2D03" w:rsidRDefault="006D2D03" w:rsidP="006D2D03">
      <w:pPr>
        <w:spacing w:line="240" w:lineRule="auto"/>
      </w:pPr>
      <w:r>
        <w:t>52</w:t>
      </w:r>
      <w:r>
        <w:tab/>
        <w:t>Mix of student &amp; SLC (following assessment by English or Welsh LA, or SLC for EU students studying in England and Wales)</w:t>
      </w:r>
    </w:p>
    <w:p w:rsidR="006D2D03" w:rsidRDefault="006D2D03" w:rsidP="006D2D03">
      <w:pPr>
        <w:spacing w:line="240" w:lineRule="auto"/>
      </w:pPr>
      <w:r>
        <w:t>53</w:t>
      </w:r>
      <w:r>
        <w:tab/>
        <w:t>Mix of student &amp; Student Awards Agency for Scotland/Student Loans Company(SAAS/SLC)</w:t>
      </w:r>
    </w:p>
    <w:p w:rsidR="006D2D03" w:rsidRDefault="006D2D03" w:rsidP="006D2D03">
      <w:pPr>
        <w:spacing w:line="240" w:lineRule="auto"/>
      </w:pPr>
      <w:r>
        <w:t>54</w:t>
      </w:r>
      <w:r>
        <w:tab/>
        <w:t>Mix of student &amp; DELNI/Northern Ireland Education &amp; Library Boards (via Student Loans Company)</w:t>
      </w:r>
    </w:p>
    <w:p w:rsidR="006D2D03" w:rsidRDefault="006D2D03" w:rsidP="006D2D03">
      <w:pPr>
        <w:spacing w:line="240" w:lineRule="auto"/>
      </w:pPr>
      <w:r>
        <w:t>61</w:t>
      </w:r>
      <w:r>
        <w:tab/>
        <w:t>UK industry/commerce</w:t>
      </w:r>
    </w:p>
    <w:p w:rsidR="006D2D03" w:rsidRDefault="006D2D03" w:rsidP="006D2D03">
      <w:pPr>
        <w:spacing w:line="240" w:lineRule="auto"/>
      </w:pPr>
      <w:r>
        <w:t>71</w:t>
      </w:r>
      <w:r>
        <w:tab/>
        <w:t>Absent for year</w:t>
      </w:r>
    </w:p>
    <w:p w:rsidR="006D2D03" w:rsidRDefault="006D2D03" w:rsidP="006D2D03">
      <w:pPr>
        <w:spacing w:line="240" w:lineRule="auto"/>
      </w:pPr>
      <w:r>
        <w:t>81</w:t>
      </w:r>
      <w:r>
        <w:tab/>
        <w:t>Student's employer</w:t>
      </w:r>
    </w:p>
    <w:p w:rsidR="00FE2DC7" w:rsidRDefault="00FE2DC7" w:rsidP="006D2D03">
      <w:pPr>
        <w:spacing w:line="240" w:lineRule="auto"/>
      </w:pPr>
      <w:r>
        <w:t xml:space="preserve">91 </w:t>
      </w:r>
      <w:r>
        <w:tab/>
        <w:t>Provider own funds</w:t>
      </w:r>
    </w:p>
    <w:p w:rsidR="006D2D03" w:rsidRDefault="006D2D03" w:rsidP="006D2D03">
      <w:pPr>
        <w:spacing w:line="240" w:lineRule="auto"/>
      </w:pPr>
      <w:r>
        <w:t>96</w:t>
      </w:r>
      <w:r>
        <w:tab/>
        <w:t>FE student - New Deal</w:t>
      </w:r>
    </w:p>
    <w:p w:rsidR="006D2D03" w:rsidRDefault="006D2D03" w:rsidP="006D2D03">
      <w:pPr>
        <w:spacing w:line="240" w:lineRule="auto"/>
      </w:pPr>
      <w:r>
        <w:t>97</w:t>
      </w:r>
      <w:r>
        <w:tab/>
        <w:t>Other</w:t>
      </w:r>
    </w:p>
    <w:p w:rsidR="006D2D03" w:rsidRDefault="006D2D03" w:rsidP="006D2D03">
      <w:pPr>
        <w:spacing w:line="240" w:lineRule="auto"/>
      </w:pPr>
      <w:r>
        <w:t>98</w:t>
      </w:r>
      <w:r>
        <w:tab/>
        <w:t>No fees</w:t>
      </w:r>
    </w:p>
    <w:p w:rsidR="00BE1B50" w:rsidRDefault="006D2D03" w:rsidP="006D2D03">
      <w:pPr>
        <w:spacing w:line="240" w:lineRule="auto"/>
      </w:pPr>
      <w:r>
        <w:t>99</w:t>
      </w:r>
      <w:r>
        <w:tab/>
        <w:t>Not known</w:t>
      </w:r>
    </w:p>
    <w:p w:rsidR="00FE2DC7" w:rsidRDefault="00FE2DC7" w:rsidP="006D2D03">
      <w:pPr>
        <w:spacing w:line="240" w:lineRule="auto"/>
      </w:pPr>
    </w:p>
    <w:p w:rsidR="00FE2DC7" w:rsidRPr="00BE1B50" w:rsidRDefault="00FE2DC7" w:rsidP="006D2D03">
      <w:pPr>
        <w:spacing w:line="240" w:lineRule="auto"/>
      </w:pPr>
    </w:p>
    <w:sectPr w:rsidR="00FE2DC7" w:rsidRPr="00BE1B5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D03" w:rsidRDefault="006D2D03" w:rsidP="006D2D03">
      <w:pPr>
        <w:spacing w:after="0" w:line="240" w:lineRule="auto"/>
      </w:pPr>
      <w:r>
        <w:separator/>
      </w:r>
    </w:p>
  </w:endnote>
  <w:endnote w:type="continuationSeparator" w:id="0">
    <w:p w:rsidR="006D2D03" w:rsidRDefault="006D2D03" w:rsidP="006D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213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2D03" w:rsidRDefault="006D2D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E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2D03" w:rsidRDefault="006D2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D03" w:rsidRDefault="006D2D03" w:rsidP="006D2D03">
      <w:pPr>
        <w:spacing w:after="0" w:line="240" w:lineRule="auto"/>
      </w:pPr>
      <w:r>
        <w:separator/>
      </w:r>
    </w:p>
  </w:footnote>
  <w:footnote w:type="continuationSeparator" w:id="0">
    <w:p w:rsidR="006D2D03" w:rsidRDefault="006D2D03" w:rsidP="006D2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A05A1"/>
    <w:multiLevelType w:val="hybridMultilevel"/>
    <w:tmpl w:val="2FE27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50"/>
    <w:rsid w:val="00070E02"/>
    <w:rsid w:val="001222CE"/>
    <w:rsid w:val="002754C8"/>
    <w:rsid w:val="002E6D74"/>
    <w:rsid w:val="0030755D"/>
    <w:rsid w:val="00432055"/>
    <w:rsid w:val="00485760"/>
    <w:rsid w:val="00666F5D"/>
    <w:rsid w:val="00680E37"/>
    <w:rsid w:val="006D2D03"/>
    <w:rsid w:val="00743976"/>
    <w:rsid w:val="00761DEF"/>
    <w:rsid w:val="008306A3"/>
    <w:rsid w:val="00841D59"/>
    <w:rsid w:val="0086295D"/>
    <w:rsid w:val="00942B4D"/>
    <w:rsid w:val="009A00CD"/>
    <w:rsid w:val="009E5F9B"/>
    <w:rsid w:val="00BE1B50"/>
    <w:rsid w:val="00D0798D"/>
    <w:rsid w:val="00D84D6E"/>
    <w:rsid w:val="00F114D3"/>
    <w:rsid w:val="00FE1AC7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4E487-AD0A-468C-9A7B-6472B508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1B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D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B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E1B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D03"/>
  </w:style>
  <w:style w:type="paragraph" w:styleId="Footer">
    <w:name w:val="footer"/>
    <w:basedOn w:val="Normal"/>
    <w:link w:val="FooterChar"/>
    <w:uiPriority w:val="99"/>
    <w:unhideWhenUsed/>
    <w:rsid w:val="006D2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D03"/>
  </w:style>
  <w:style w:type="character" w:customStyle="1" w:styleId="Heading2Char">
    <w:name w:val="Heading 2 Char"/>
    <w:basedOn w:val="DefaultParagraphFont"/>
    <w:link w:val="Heading2"/>
    <w:uiPriority w:val="9"/>
    <w:rsid w:val="006D2D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D2D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Dowen</dc:creator>
  <cp:keywords/>
  <dc:description/>
  <cp:lastModifiedBy>Erica Johnson</cp:lastModifiedBy>
  <cp:revision>2</cp:revision>
  <dcterms:created xsi:type="dcterms:W3CDTF">2018-05-21T10:35:00Z</dcterms:created>
  <dcterms:modified xsi:type="dcterms:W3CDTF">2018-05-21T10:35:00Z</dcterms:modified>
</cp:coreProperties>
</file>