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161" w:rsidRPr="00A13161" w:rsidRDefault="000E6DD2" w:rsidP="00A13161">
      <w:pPr>
        <w:pStyle w:val="Heading1"/>
      </w:pPr>
      <w:r w:rsidRPr="00A13161">
        <w:t>REPORT OF STSEC BUSINESS</w:t>
      </w:r>
      <w:r w:rsidR="002475E3" w:rsidRPr="00A13161">
        <w:t xml:space="preserve"> FOR FTSEC</w:t>
      </w:r>
      <w:r w:rsidR="0078710E">
        <w:br/>
      </w:r>
      <w:r w:rsidRPr="00A13161">
        <w:t xml:space="preserve"> </w:t>
      </w:r>
      <w:r w:rsidR="00A13161" w:rsidRPr="00A13161">
        <w:br/>
        <w:t>MINOR PROGRAMME AMENDMENTS</w:t>
      </w:r>
    </w:p>
    <w:p w:rsidR="00936FB7" w:rsidRPr="00A13161" w:rsidRDefault="00936FB7" w:rsidP="00A13161">
      <w:pPr>
        <w:pStyle w:val="Heading1"/>
        <w:jc w:val="left"/>
        <w:rPr>
          <w:sz w:val="22"/>
          <w:szCs w:val="22"/>
        </w:rPr>
      </w:pPr>
      <w:r w:rsidRPr="00A13161">
        <w:rPr>
          <w:sz w:val="22"/>
          <w:szCs w:val="22"/>
        </w:rPr>
        <w:t xml:space="preserve">School of </w:t>
      </w:r>
      <w:r w:rsidRPr="00A13161">
        <w:rPr>
          <w:sz w:val="22"/>
          <w:szCs w:val="22"/>
          <w:highlight w:val="yellow"/>
        </w:rPr>
        <w:t>[XXX]</w:t>
      </w:r>
    </w:p>
    <w:p w:rsidR="00B35F67" w:rsidRPr="00A13161" w:rsidRDefault="00B35F67" w:rsidP="00A13161">
      <w:pPr>
        <w:pStyle w:val="Heading1"/>
        <w:jc w:val="left"/>
        <w:rPr>
          <w:sz w:val="22"/>
          <w:szCs w:val="22"/>
        </w:rPr>
      </w:pPr>
      <w:r w:rsidRPr="00A13161">
        <w:rPr>
          <w:sz w:val="22"/>
          <w:szCs w:val="22"/>
          <w:highlight w:val="yellow"/>
        </w:rPr>
        <w:t>[Date</w:t>
      </w:r>
      <w:r w:rsidR="00312301" w:rsidRPr="00A13161">
        <w:rPr>
          <w:sz w:val="22"/>
          <w:szCs w:val="22"/>
          <w:highlight w:val="yellow"/>
        </w:rPr>
        <w:t xml:space="preserve"> of S</w:t>
      </w:r>
      <w:r w:rsidR="00C0598E" w:rsidRPr="00A13161">
        <w:rPr>
          <w:sz w:val="22"/>
          <w:szCs w:val="22"/>
          <w:highlight w:val="yellow"/>
        </w:rPr>
        <w:t xml:space="preserve">chool </w:t>
      </w:r>
      <w:r w:rsidR="00312301" w:rsidRPr="00A13161">
        <w:rPr>
          <w:sz w:val="22"/>
          <w:szCs w:val="22"/>
          <w:highlight w:val="yellow"/>
        </w:rPr>
        <w:t>TSEC meeting</w:t>
      </w:r>
      <w:r w:rsidR="00CD5D44">
        <w:rPr>
          <w:sz w:val="22"/>
          <w:szCs w:val="22"/>
          <w:highlight w:val="yellow"/>
        </w:rPr>
        <w:t xml:space="preserve"> or Chair’s Action</w:t>
      </w:r>
      <w:r w:rsidRPr="00A13161">
        <w:rPr>
          <w:sz w:val="22"/>
          <w:szCs w:val="22"/>
          <w:highlight w:val="yellow"/>
        </w:rPr>
        <w:t>]</w:t>
      </w:r>
    </w:p>
    <w:p w:rsidR="00F4117C" w:rsidRPr="002475E3" w:rsidRDefault="00A54B9A" w:rsidP="00B35F67">
      <w:pPr>
        <w:rPr>
          <w:b/>
          <w:i/>
          <w:sz w:val="20"/>
          <w:szCs w:val="20"/>
        </w:rPr>
      </w:pPr>
      <w:r w:rsidRPr="002475E3">
        <w:rPr>
          <w:b/>
          <w:i/>
          <w:sz w:val="20"/>
          <w:szCs w:val="20"/>
        </w:rPr>
        <w:t xml:space="preserve">Examples of minor </w:t>
      </w:r>
      <w:r w:rsidR="00312301" w:rsidRPr="002475E3">
        <w:rPr>
          <w:b/>
          <w:i/>
          <w:sz w:val="20"/>
          <w:szCs w:val="20"/>
        </w:rPr>
        <w:t xml:space="preserve">programme </w:t>
      </w:r>
      <w:r w:rsidRPr="002475E3">
        <w:rPr>
          <w:b/>
          <w:i/>
          <w:sz w:val="20"/>
          <w:szCs w:val="20"/>
        </w:rPr>
        <w:t>amendments include</w:t>
      </w:r>
      <w:r w:rsidR="00312301" w:rsidRPr="002475E3">
        <w:rPr>
          <w:b/>
          <w:i/>
          <w:sz w:val="20"/>
          <w:szCs w:val="20"/>
        </w:rPr>
        <w:t>:</w:t>
      </w:r>
    </w:p>
    <w:p w:rsidR="002475E3" w:rsidRPr="002475E3" w:rsidRDefault="00A54B9A" w:rsidP="002475E3">
      <w:pPr>
        <w:pStyle w:val="ListParagraph"/>
        <w:numPr>
          <w:ilvl w:val="0"/>
          <w:numId w:val="12"/>
        </w:numPr>
        <w:spacing w:line="240" w:lineRule="auto"/>
        <w:rPr>
          <w:rFonts w:ascii="Arial" w:hAnsi="Arial" w:cs="Arial"/>
          <w:sz w:val="20"/>
          <w:szCs w:val="20"/>
        </w:rPr>
      </w:pPr>
      <w:r w:rsidRPr="002475E3">
        <w:rPr>
          <w:rFonts w:ascii="Arial" w:hAnsi="Arial" w:cs="Arial"/>
          <w:sz w:val="20"/>
          <w:szCs w:val="20"/>
        </w:rPr>
        <w:t xml:space="preserve">Change to a programme title (when the change is for marketing purposes and does not reflect any changes to programme content, structure or learning outcomes.  In these instances the advice of the Faculty’s Marketing Manager should be sought and the title change agreed with the Dean of the relevant Faculty.)  </w:t>
      </w:r>
    </w:p>
    <w:p w:rsidR="00A54B9A" w:rsidRPr="002475E3" w:rsidRDefault="00A54B9A" w:rsidP="002475E3">
      <w:pPr>
        <w:pStyle w:val="ListParagraph"/>
        <w:numPr>
          <w:ilvl w:val="0"/>
          <w:numId w:val="12"/>
        </w:numPr>
        <w:spacing w:line="240" w:lineRule="auto"/>
        <w:rPr>
          <w:rFonts w:ascii="Arial" w:hAnsi="Arial" w:cs="Arial"/>
          <w:sz w:val="20"/>
          <w:szCs w:val="20"/>
        </w:rPr>
      </w:pPr>
      <w:r w:rsidRPr="002475E3">
        <w:rPr>
          <w:rFonts w:ascii="Arial" w:hAnsi="Arial" w:cs="Arial"/>
          <w:sz w:val="20"/>
          <w:szCs w:val="20"/>
        </w:rPr>
        <w:t xml:space="preserve">Adding or removing optional modules (when these amount to less than 30% of the credit weighting for any one year) </w:t>
      </w:r>
    </w:p>
    <w:p w:rsidR="00AF2E09" w:rsidRPr="002475E3" w:rsidRDefault="00312301" w:rsidP="002475E3">
      <w:pPr>
        <w:rPr>
          <w:b/>
          <w:i/>
          <w:sz w:val="20"/>
          <w:szCs w:val="20"/>
        </w:rPr>
      </w:pPr>
      <w:r w:rsidRPr="002475E3">
        <w:rPr>
          <w:sz w:val="20"/>
          <w:szCs w:val="20"/>
        </w:rPr>
        <w:t>Please note that p</w:t>
      </w:r>
      <w:r w:rsidR="00A54B9A" w:rsidRPr="002475E3">
        <w:rPr>
          <w:sz w:val="20"/>
          <w:szCs w:val="20"/>
        </w:rPr>
        <w:t>roposed changes to programmes of study on which students are current</w:t>
      </w:r>
      <w:r w:rsidR="002475E3">
        <w:rPr>
          <w:sz w:val="20"/>
          <w:szCs w:val="20"/>
        </w:rPr>
        <w:t>ly registered (ie</w:t>
      </w:r>
      <w:r w:rsidR="00A54B9A" w:rsidRPr="002475E3">
        <w:rPr>
          <w:sz w:val="20"/>
          <w:szCs w:val="20"/>
        </w:rPr>
        <w:t xml:space="preserve"> changes to be introduced for existing as opposed to future cohorts) require the consent of those students registered on the programme</w:t>
      </w:r>
      <w:r w:rsidR="00C73D45" w:rsidRPr="002475E3">
        <w:rPr>
          <w:sz w:val="20"/>
          <w:szCs w:val="20"/>
        </w:rPr>
        <w:t xml:space="preserve">. Read more in </w:t>
      </w:r>
      <w:hyperlink r:id="rId8" w:history="1">
        <w:r w:rsidR="0025732B" w:rsidRPr="0025732B">
          <w:rPr>
            <w:rStyle w:val="Hyperlink"/>
            <w:sz w:val="20"/>
            <w:szCs w:val="20"/>
          </w:rPr>
          <w:t>major programme amendments</w:t>
        </w:r>
      </w:hyperlink>
      <w:r w:rsidR="0025732B">
        <w:rPr>
          <w:sz w:val="20"/>
          <w:szCs w:val="20"/>
        </w:rPr>
        <w:t>.</w:t>
      </w:r>
      <w:r w:rsidR="00F62815">
        <w:rPr>
          <w:sz w:val="20"/>
          <w:szCs w:val="20"/>
        </w:rPr>
        <w:br/>
      </w:r>
    </w:p>
    <w:tbl>
      <w:tblPr>
        <w:tblStyle w:val="TableGrid"/>
        <w:tblW w:w="15239" w:type="dxa"/>
        <w:tblInd w:w="-318" w:type="dxa"/>
        <w:tblLayout w:type="fixed"/>
        <w:tblLook w:val="04A0" w:firstRow="1" w:lastRow="0" w:firstColumn="1" w:lastColumn="0" w:noHBand="0" w:noVBand="1"/>
      </w:tblPr>
      <w:tblGrid>
        <w:gridCol w:w="3794"/>
        <w:gridCol w:w="1877"/>
        <w:gridCol w:w="5528"/>
        <w:gridCol w:w="1950"/>
        <w:gridCol w:w="2090"/>
      </w:tblGrid>
      <w:tr w:rsidR="00A54B9A" w:rsidRPr="002475E3" w:rsidTr="00A54B9A">
        <w:trPr>
          <w:tblHeader/>
        </w:trPr>
        <w:tc>
          <w:tcPr>
            <w:tcW w:w="3794" w:type="dxa"/>
            <w:shd w:val="clear" w:color="auto" w:fill="D9D9D9" w:themeFill="background1" w:themeFillShade="D9"/>
          </w:tcPr>
          <w:p w:rsidR="00A54B9A" w:rsidRPr="002475E3" w:rsidRDefault="00A54B9A" w:rsidP="00A54B9A">
            <w:pPr>
              <w:jc w:val="center"/>
              <w:rPr>
                <w:rFonts w:ascii="Arial" w:hAnsi="Arial" w:cs="Arial"/>
              </w:rPr>
            </w:pPr>
            <w:r w:rsidRPr="002475E3">
              <w:rPr>
                <w:rFonts w:ascii="Arial" w:hAnsi="Arial" w:cs="Arial"/>
              </w:rPr>
              <w:t>Programme title and code</w:t>
            </w:r>
            <w:r w:rsidR="000E6DD2" w:rsidRPr="002475E3">
              <w:rPr>
                <w:rFonts w:ascii="Arial" w:hAnsi="Arial" w:cs="Arial"/>
              </w:rPr>
              <w:br/>
            </w:r>
            <w:r w:rsidR="000E6DD2" w:rsidRPr="002475E3">
              <w:rPr>
                <w:rFonts w:ascii="Arial" w:hAnsi="Arial" w:cs="Arial"/>
                <w:i/>
              </w:rPr>
              <w:t>(include all variants/fallback awards/titles)</w:t>
            </w:r>
          </w:p>
        </w:tc>
        <w:tc>
          <w:tcPr>
            <w:tcW w:w="1877" w:type="dxa"/>
            <w:shd w:val="clear" w:color="auto" w:fill="D9D9D9" w:themeFill="background1" w:themeFillShade="D9"/>
          </w:tcPr>
          <w:p w:rsidR="00A54B9A" w:rsidRPr="002475E3" w:rsidRDefault="00A54B9A" w:rsidP="005474D3">
            <w:pPr>
              <w:jc w:val="center"/>
              <w:rPr>
                <w:rFonts w:ascii="Arial" w:hAnsi="Arial" w:cs="Arial"/>
              </w:rPr>
            </w:pPr>
            <w:r w:rsidRPr="002475E3">
              <w:rPr>
                <w:rFonts w:ascii="Arial" w:hAnsi="Arial" w:cs="Arial"/>
              </w:rPr>
              <w:t xml:space="preserve">With effect from </w:t>
            </w:r>
          </w:p>
          <w:p w:rsidR="00A54B9A" w:rsidRPr="002475E3" w:rsidRDefault="00A54B9A" w:rsidP="002634E6">
            <w:pPr>
              <w:jc w:val="center"/>
              <w:rPr>
                <w:rFonts w:ascii="Arial" w:hAnsi="Arial" w:cs="Arial"/>
              </w:rPr>
            </w:pPr>
            <w:bookmarkStart w:id="0" w:name="_GoBack"/>
            <w:bookmarkEnd w:id="0"/>
            <w:r w:rsidRPr="002475E3">
              <w:rPr>
                <w:rFonts w:ascii="Arial" w:hAnsi="Arial" w:cs="Arial"/>
              </w:rPr>
              <w:t>e.g. 201</w:t>
            </w:r>
            <w:r w:rsidR="002634E6">
              <w:rPr>
                <w:rFonts w:ascii="Arial" w:hAnsi="Arial" w:cs="Arial"/>
              </w:rPr>
              <w:t>7</w:t>
            </w:r>
            <w:r w:rsidRPr="002475E3">
              <w:rPr>
                <w:rFonts w:ascii="Arial" w:hAnsi="Arial" w:cs="Arial"/>
              </w:rPr>
              <w:t>/1</w:t>
            </w:r>
            <w:r w:rsidR="002634E6">
              <w:rPr>
                <w:rFonts w:ascii="Arial" w:hAnsi="Arial" w:cs="Arial"/>
              </w:rPr>
              <w:t>8</w:t>
            </w:r>
          </w:p>
        </w:tc>
        <w:tc>
          <w:tcPr>
            <w:tcW w:w="5528" w:type="dxa"/>
            <w:shd w:val="clear" w:color="auto" w:fill="D9D9D9" w:themeFill="background1" w:themeFillShade="D9"/>
          </w:tcPr>
          <w:p w:rsidR="00A54B9A" w:rsidRPr="002475E3" w:rsidRDefault="00A54B9A" w:rsidP="00D8335D">
            <w:pPr>
              <w:jc w:val="center"/>
              <w:rPr>
                <w:rFonts w:ascii="Arial" w:hAnsi="Arial" w:cs="Arial"/>
              </w:rPr>
            </w:pPr>
            <w:r w:rsidRPr="002475E3">
              <w:rPr>
                <w:rFonts w:ascii="Arial" w:hAnsi="Arial" w:cs="Arial"/>
              </w:rPr>
              <w:t xml:space="preserve">Include a brief description of the amendment </w:t>
            </w:r>
          </w:p>
        </w:tc>
        <w:tc>
          <w:tcPr>
            <w:tcW w:w="1950" w:type="dxa"/>
            <w:shd w:val="clear" w:color="auto" w:fill="D9D9D9" w:themeFill="background1" w:themeFillShade="D9"/>
          </w:tcPr>
          <w:p w:rsidR="00A54B9A" w:rsidRPr="002475E3" w:rsidRDefault="00A54B9A" w:rsidP="00696D5D">
            <w:pPr>
              <w:ind w:right="98"/>
              <w:jc w:val="center"/>
              <w:rPr>
                <w:rFonts w:ascii="Arial" w:hAnsi="Arial" w:cs="Arial"/>
              </w:rPr>
            </w:pPr>
            <w:r w:rsidRPr="002475E3">
              <w:rPr>
                <w:rFonts w:ascii="Arial" w:hAnsi="Arial" w:cs="Arial"/>
              </w:rPr>
              <w:t>JH – co-teaching Schools advised?</w:t>
            </w:r>
          </w:p>
          <w:p w:rsidR="00A54B9A" w:rsidRPr="002475E3" w:rsidRDefault="00A54B9A" w:rsidP="00696D5D">
            <w:pPr>
              <w:ind w:right="98"/>
              <w:jc w:val="center"/>
              <w:rPr>
                <w:rFonts w:ascii="Arial" w:hAnsi="Arial" w:cs="Arial"/>
              </w:rPr>
            </w:pPr>
            <w:r w:rsidRPr="002475E3">
              <w:rPr>
                <w:rFonts w:ascii="Arial" w:hAnsi="Arial" w:cs="Arial"/>
              </w:rPr>
              <w:t>Y/N</w:t>
            </w:r>
          </w:p>
        </w:tc>
        <w:tc>
          <w:tcPr>
            <w:tcW w:w="2090" w:type="dxa"/>
            <w:shd w:val="clear" w:color="auto" w:fill="D9D9D9" w:themeFill="background1" w:themeFillShade="D9"/>
          </w:tcPr>
          <w:p w:rsidR="00A54B9A" w:rsidRPr="002475E3" w:rsidRDefault="00A54B9A" w:rsidP="00696D5D">
            <w:pPr>
              <w:ind w:right="98"/>
              <w:jc w:val="center"/>
              <w:rPr>
                <w:rFonts w:ascii="Arial" w:hAnsi="Arial" w:cs="Arial"/>
              </w:rPr>
            </w:pPr>
            <w:r w:rsidRPr="002475E3">
              <w:rPr>
                <w:rFonts w:ascii="Arial" w:hAnsi="Arial" w:cs="Arial"/>
              </w:rPr>
              <w:t>Catalogue updated?</w:t>
            </w:r>
          </w:p>
        </w:tc>
      </w:tr>
      <w:tr w:rsidR="00A54B9A" w:rsidRPr="002475E3" w:rsidTr="00A54B9A">
        <w:tc>
          <w:tcPr>
            <w:tcW w:w="3794" w:type="dxa"/>
          </w:tcPr>
          <w:p w:rsidR="00A54B9A" w:rsidRPr="002475E3" w:rsidRDefault="00A54B9A" w:rsidP="00231B26">
            <w:pPr>
              <w:rPr>
                <w:rFonts w:ascii="Arial" w:hAnsi="Arial" w:cs="Arial"/>
              </w:rPr>
            </w:pPr>
          </w:p>
        </w:tc>
        <w:tc>
          <w:tcPr>
            <w:tcW w:w="1877" w:type="dxa"/>
          </w:tcPr>
          <w:p w:rsidR="00A54B9A" w:rsidRPr="002475E3" w:rsidRDefault="00A54B9A" w:rsidP="00231B26">
            <w:pPr>
              <w:rPr>
                <w:rFonts w:ascii="Arial" w:hAnsi="Arial" w:cs="Arial"/>
              </w:rPr>
            </w:pPr>
          </w:p>
        </w:tc>
        <w:tc>
          <w:tcPr>
            <w:tcW w:w="5528" w:type="dxa"/>
          </w:tcPr>
          <w:p w:rsidR="00A54B9A" w:rsidRPr="002475E3" w:rsidRDefault="00A54B9A" w:rsidP="00231B26">
            <w:pPr>
              <w:rPr>
                <w:rFonts w:ascii="Arial" w:hAnsi="Arial" w:cs="Arial"/>
              </w:rPr>
            </w:pPr>
          </w:p>
        </w:tc>
        <w:tc>
          <w:tcPr>
            <w:tcW w:w="1950" w:type="dxa"/>
          </w:tcPr>
          <w:p w:rsidR="00A54B9A" w:rsidRPr="002475E3" w:rsidRDefault="00A54B9A" w:rsidP="00696D5D">
            <w:pPr>
              <w:ind w:right="98"/>
              <w:rPr>
                <w:rFonts w:ascii="Arial" w:hAnsi="Arial" w:cs="Arial"/>
              </w:rPr>
            </w:pPr>
          </w:p>
        </w:tc>
        <w:tc>
          <w:tcPr>
            <w:tcW w:w="2090" w:type="dxa"/>
          </w:tcPr>
          <w:p w:rsidR="00A54B9A" w:rsidRPr="002475E3" w:rsidRDefault="00A54B9A" w:rsidP="00696D5D">
            <w:pPr>
              <w:ind w:right="98"/>
              <w:rPr>
                <w:rFonts w:ascii="Arial" w:hAnsi="Arial" w:cs="Arial"/>
              </w:rPr>
            </w:pPr>
          </w:p>
        </w:tc>
      </w:tr>
      <w:tr w:rsidR="00A54B9A" w:rsidTr="00A54B9A">
        <w:tc>
          <w:tcPr>
            <w:tcW w:w="3794" w:type="dxa"/>
          </w:tcPr>
          <w:p w:rsidR="00A54B9A" w:rsidRDefault="00A54B9A" w:rsidP="00231B26"/>
        </w:tc>
        <w:tc>
          <w:tcPr>
            <w:tcW w:w="1877" w:type="dxa"/>
          </w:tcPr>
          <w:p w:rsidR="00A54B9A" w:rsidRDefault="00A54B9A" w:rsidP="00231B26"/>
        </w:tc>
        <w:tc>
          <w:tcPr>
            <w:tcW w:w="5528" w:type="dxa"/>
          </w:tcPr>
          <w:p w:rsidR="00A54B9A" w:rsidRDefault="00A54B9A" w:rsidP="00231B26"/>
        </w:tc>
        <w:tc>
          <w:tcPr>
            <w:tcW w:w="1950" w:type="dxa"/>
          </w:tcPr>
          <w:p w:rsidR="00A54B9A" w:rsidRDefault="00A54B9A" w:rsidP="00696D5D">
            <w:pPr>
              <w:ind w:right="98"/>
            </w:pPr>
          </w:p>
        </w:tc>
        <w:tc>
          <w:tcPr>
            <w:tcW w:w="2090" w:type="dxa"/>
          </w:tcPr>
          <w:p w:rsidR="00A54B9A" w:rsidRDefault="00A54B9A" w:rsidP="00696D5D">
            <w:pPr>
              <w:ind w:right="98"/>
            </w:pPr>
          </w:p>
        </w:tc>
      </w:tr>
      <w:tr w:rsidR="00A54B9A" w:rsidTr="00A54B9A">
        <w:tc>
          <w:tcPr>
            <w:tcW w:w="3794" w:type="dxa"/>
          </w:tcPr>
          <w:p w:rsidR="00A54B9A" w:rsidRDefault="00A54B9A" w:rsidP="00231B26"/>
        </w:tc>
        <w:tc>
          <w:tcPr>
            <w:tcW w:w="1877" w:type="dxa"/>
          </w:tcPr>
          <w:p w:rsidR="00A54B9A" w:rsidRDefault="00A54B9A" w:rsidP="00231B26"/>
        </w:tc>
        <w:tc>
          <w:tcPr>
            <w:tcW w:w="5528" w:type="dxa"/>
          </w:tcPr>
          <w:p w:rsidR="00A54B9A" w:rsidRDefault="00A54B9A" w:rsidP="00231B26"/>
        </w:tc>
        <w:tc>
          <w:tcPr>
            <w:tcW w:w="1950" w:type="dxa"/>
          </w:tcPr>
          <w:p w:rsidR="00A54B9A" w:rsidRDefault="00A54B9A" w:rsidP="00696D5D">
            <w:pPr>
              <w:ind w:right="98"/>
            </w:pPr>
          </w:p>
        </w:tc>
        <w:tc>
          <w:tcPr>
            <w:tcW w:w="2090" w:type="dxa"/>
          </w:tcPr>
          <w:p w:rsidR="00A54B9A" w:rsidRDefault="00A54B9A" w:rsidP="00696D5D">
            <w:pPr>
              <w:ind w:right="98"/>
            </w:pPr>
          </w:p>
        </w:tc>
      </w:tr>
      <w:tr w:rsidR="00A54B9A" w:rsidTr="00A54B9A">
        <w:tc>
          <w:tcPr>
            <w:tcW w:w="3794" w:type="dxa"/>
          </w:tcPr>
          <w:p w:rsidR="00A54B9A" w:rsidRDefault="00A54B9A" w:rsidP="00231B26"/>
        </w:tc>
        <w:tc>
          <w:tcPr>
            <w:tcW w:w="1877" w:type="dxa"/>
          </w:tcPr>
          <w:p w:rsidR="00A54B9A" w:rsidRDefault="00A54B9A" w:rsidP="00231B26"/>
        </w:tc>
        <w:tc>
          <w:tcPr>
            <w:tcW w:w="5528" w:type="dxa"/>
          </w:tcPr>
          <w:p w:rsidR="00A54B9A" w:rsidRDefault="00A54B9A" w:rsidP="00231B26"/>
        </w:tc>
        <w:tc>
          <w:tcPr>
            <w:tcW w:w="1950" w:type="dxa"/>
          </w:tcPr>
          <w:p w:rsidR="00A54B9A" w:rsidRDefault="00A54B9A" w:rsidP="00696D5D">
            <w:pPr>
              <w:ind w:right="98"/>
            </w:pPr>
          </w:p>
        </w:tc>
        <w:tc>
          <w:tcPr>
            <w:tcW w:w="2090" w:type="dxa"/>
          </w:tcPr>
          <w:p w:rsidR="00A54B9A" w:rsidRDefault="00A54B9A" w:rsidP="00696D5D">
            <w:pPr>
              <w:ind w:right="98"/>
            </w:pPr>
          </w:p>
        </w:tc>
      </w:tr>
      <w:tr w:rsidR="00A54B9A" w:rsidTr="00A54B9A">
        <w:tc>
          <w:tcPr>
            <w:tcW w:w="3794" w:type="dxa"/>
          </w:tcPr>
          <w:p w:rsidR="00A54B9A" w:rsidRDefault="00A54B9A" w:rsidP="00231B26"/>
        </w:tc>
        <w:tc>
          <w:tcPr>
            <w:tcW w:w="1877" w:type="dxa"/>
          </w:tcPr>
          <w:p w:rsidR="00A54B9A" w:rsidRDefault="00A54B9A" w:rsidP="00231B26"/>
        </w:tc>
        <w:tc>
          <w:tcPr>
            <w:tcW w:w="5528" w:type="dxa"/>
          </w:tcPr>
          <w:p w:rsidR="00A54B9A" w:rsidRDefault="00A54B9A" w:rsidP="00231B26"/>
        </w:tc>
        <w:tc>
          <w:tcPr>
            <w:tcW w:w="1950" w:type="dxa"/>
          </w:tcPr>
          <w:p w:rsidR="00A54B9A" w:rsidRDefault="00A54B9A" w:rsidP="00696D5D">
            <w:pPr>
              <w:ind w:right="98"/>
            </w:pPr>
          </w:p>
        </w:tc>
        <w:tc>
          <w:tcPr>
            <w:tcW w:w="2090" w:type="dxa"/>
          </w:tcPr>
          <w:p w:rsidR="00A54B9A" w:rsidRDefault="00A54B9A" w:rsidP="00696D5D">
            <w:pPr>
              <w:ind w:right="98"/>
            </w:pPr>
          </w:p>
        </w:tc>
      </w:tr>
      <w:tr w:rsidR="00A54B9A" w:rsidTr="00A54B9A">
        <w:tc>
          <w:tcPr>
            <w:tcW w:w="3794" w:type="dxa"/>
          </w:tcPr>
          <w:p w:rsidR="00A54B9A" w:rsidRDefault="00A54B9A" w:rsidP="00231B26"/>
        </w:tc>
        <w:tc>
          <w:tcPr>
            <w:tcW w:w="1877" w:type="dxa"/>
          </w:tcPr>
          <w:p w:rsidR="00A54B9A" w:rsidRDefault="00A54B9A" w:rsidP="00231B26"/>
        </w:tc>
        <w:tc>
          <w:tcPr>
            <w:tcW w:w="5528" w:type="dxa"/>
          </w:tcPr>
          <w:p w:rsidR="00A54B9A" w:rsidRDefault="00A54B9A" w:rsidP="00231B26"/>
        </w:tc>
        <w:tc>
          <w:tcPr>
            <w:tcW w:w="1950" w:type="dxa"/>
          </w:tcPr>
          <w:p w:rsidR="00A54B9A" w:rsidRDefault="00A54B9A" w:rsidP="00696D5D">
            <w:pPr>
              <w:ind w:right="98"/>
            </w:pPr>
          </w:p>
        </w:tc>
        <w:tc>
          <w:tcPr>
            <w:tcW w:w="2090" w:type="dxa"/>
          </w:tcPr>
          <w:p w:rsidR="00A54B9A" w:rsidRDefault="00A54B9A" w:rsidP="00696D5D">
            <w:pPr>
              <w:ind w:right="98"/>
            </w:pPr>
          </w:p>
        </w:tc>
      </w:tr>
      <w:tr w:rsidR="00A54B9A" w:rsidTr="00A54B9A">
        <w:tc>
          <w:tcPr>
            <w:tcW w:w="3794" w:type="dxa"/>
          </w:tcPr>
          <w:p w:rsidR="00A54B9A" w:rsidRDefault="00A54B9A" w:rsidP="00231B26"/>
        </w:tc>
        <w:tc>
          <w:tcPr>
            <w:tcW w:w="1877" w:type="dxa"/>
          </w:tcPr>
          <w:p w:rsidR="00A54B9A" w:rsidRDefault="00A54B9A" w:rsidP="00231B26"/>
        </w:tc>
        <w:tc>
          <w:tcPr>
            <w:tcW w:w="5528" w:type="dxa"/>
          </w:tcPr>
          <w:p w:rsidR="00A54B9A" w:rsidRDefault="00A54B9A" w:rsidP="00231B26"/>
        </w:tc>
        <w:tc>
          <w:tcPr>
            <w:tcW w:w="1950" w:type="dxa"/>
          </w:tcPr>
          <w:p w:rsidR="00A54B9A" w:rsidRDefault="00A54B9A" w:rsidP="00696D5D">
            <w:pPr>
              <w:ind w:right="98"/>
            </w:pPr>
          </w:p>
        </w:tc>
        <w:tc>
          <w:tcPr>
            <w:tcW w:w="2090" w:type="dxa"/>
          </w:tcPr>
          <w:p w:rsidR="00A54B9A" w:rsidRDefault="00A54B9A" w:rsidP="00696D5D">
            <w:pPr>
              <w:ind w:right="98"/>
            </w:pPr>
          </w:p>
        </w:tc>
      </w:tr>
      <w:tr w:rsidR="00A54B9A" w:rsidTr="00A54B9A">
        <w:tc>
          <w:tcPr>
            <w:tcW w:w="3794" w:type="dxa"/>
          </w:tcPr>
          <w:p w:rsidR="00A54B9A" w:rsidRDefault="00A54B9A" w:rsidP="00231B26"/>
        </w:tc>
        <w:tc>
          <w:tcPr>
            <w:tcW w:w="1877" w:type="dxa"/>
          </w:tcPr>
          <w:p w:rsidR="00A54B9A" w:rsidRDefault="00A54B9A" w:rsidP="00231B26"/>
        </w:tc>
        <w:tc>
          <w:tcPr>
            <w:tcW w:w="5528" w:type="dxa"/>
          </w:tcPr>
          <w:p w:rsidR="00A54B9A" w:rsidRDefault="00A54B9A" w:rsidP="00231B26"/>
        </w:tc>
        <w:tc>
          <w:tcPr>
            <w:tcW w:w="1950" w:type="dxa"/>
          </w:tcPr>
          <w:p w:rsidR="00A54B9A" w:rsidRDefault="00A54B9A" w:rsidP="00696D5D">
            <w:pPr>
              <w:ind w:right="98"/>
            </w:pPr>
          </w:p>
        </w:tc>
        <w:tc>
          <w:tcPr>
            <w:tcW w:w="2090" w:type="dxa"/>
          </w:tcPr>
          <w:p w:rsidR="00A54B9A" w:rsidRDefault="00A54B9A" w:rsidP="00696D5D">
            <w:pPr>
              <w:ind w:right="98"/>
            </w:pPr>
          </w:p>
        </w:tc>
      </w:tr>
      <w:tr w:rsidR="00A54B9A" w:rsidTr="00A54B9A">
        <w:tc>
          <w:tcPr>
            <w:tcW w:w="3794" w:type="dxa"/>
          </w:tcPr>
          <w:p w:rsidR="00A54B9A" w:rsidRDefault="00A54B9A" w:rsidP="00231B26"/>
        </w:tc>
        <w:tc>
          <w:tcPr>
            <w:tcW w:w="1877" w:type="dxa"/>
          </w:tcPr>
          <w:p w:rsidR="00A54B9A" w:rsidRDefault="00A54B9A" w:rsidP="00231B26"/>
        </w:tc>
        <w:tc>
          <w:tcPr>
            <w:tcW w:w="5528" w:type="dxa"/>
          </w:tcPr>
          <w:p w:rsidR="00A54B9A" w:rsidRDefault="00A54B9A" w:rsidP="00231B26"/>
        </w:tc>
        <w:tc>
          <w:tcPr>
            <w:tcW w:w="1950" w:type="dxa"/>
          </w:tcPr>
          <w:p w:rsidR="00A54B9A" w:rsidRDefault="00A54B9A" w:rsidP="00696D5D">
            <w:pPr>
              <w:ind w:right="98"/>
            </w:pPr>
          </w:p>
        </w:tc>
        <w:tc>
          <w:tcPr>
            <w:tcW w:w="2090" w:type="dxa"/>
          </w:tcPr>
          <w:p w:rsidR="00A54B9A" w:rsidRDefault="00A54B9A" w:rsidP="00696D5D">
            <w:pPr>
              <w:ind w:right="98"/>
            </w:pPr>
          </w:p>
        </w:tc>
      </w:tr>
      <w:tr w:rsidR="00A54B9A" w:rsidTr="00A54B9A">
        <w:tc>
          <w:tcPr>
            <w:tcW w:w="3794" w:type="dxa"/>
          </w:tcPr>
          <w:p w:rsidR="00A54B9A" w:rsidRDefault="00A54B9A" w:rsidP="00231B26"/>
        </w:tc>
        <w:tc>
          <w:tcPr>
            <w:tcW w:w="1877" w:type="dxa"/>
          </w:tcPr>
          <w:p w:rsidR="00A54B9A" w:rsidRDefault="00A54B9A" w:rsidP="00231B26"/>
        </w:tc>
        <w:tc>
          <w:tcPr>
            <w:tcW w:w="5528" w:type="dxa"/>
          </w:tcPr>
          <w:p w:rsidR="00A54B9A" w:rsidRDefault="00A54B9A" w:rsidP="00231B26"/>
        </w:tc>
        <w:tc>
          <w:tcPr>
            <w:tcW w:w="1950" w:type="dxa"/>
          </w:tcPr>
          <w:p w:rsidR="00A54B9A" w:rsidRDefault="00A54B9A" w:rsidP="00696D5D">
            <w:pPr>
              <w:ind w:right="98"/>
            </w:pPr>
          </w:p>
        </w:tc>
        <w:tc>
          <w:tcPr>
            <w:tcW w:w="2090" w:type="dxa"/>
          </w:tcPr>
          <w:p w:rsidR="00A54B9A" w:rsidRDefault="00A54B9A" w:rsidP="00696D5D">
            <w:pPr>
              <w:ind w:right="98"/>
            </w:pPr>
          </w:p>
        </w:tc>
      </w:tr>
      <w:tr w:rsidR="00A54B9A" w:rsidTr="00A54B9A">
        <w:tc>
          <w:tcPr>
            <w:tcW w:w="3794" w:type="dxa"/>
          </w:tcPr>
          <w:p w:rsidR="00A54B9A" w:rsidRDefault="00A54B9A" w:rsidP="00231B26"/>
        </w:tc>
        <w:tc>
          <w:tcPr>
            <w:tcW w:w="1877" w:type="dxa"/>
          </w:tcPr>
          <w:p w:rsidR="00A54B9A" w:rsidRDefault="00A54B9A" w:rsidP="00231B26"/>
        </w:tc>
        <w:tc>
          <w:tcPr>
            <w:tcW w:w="5528" w:type="dxa"/>
          </w:tcPr>
          <w:p w:rsidR="00A54B9A" w:rsidRDefault="00A54B9A" w:rsidP="00231B26"/>
        </w:tc>
        <w:tc>
          <w:tcPr>
            <w:tcW w:w="1950" w:type="dxa"/>
          </w:tcPr>
          <w:p w:rsidR="00A54B9A" w:rsidRDefault="00A54B9A" w:rsidP="00696D5D">
            <w:pPr>
              <w:ind w:right="98"/>
            </w:pPr>
          </w:p>
        </w:tc>
        <w:tc>
          <w:tcPr>
            <w:tcW w:w="2090" w:type="dxa"/>
          </w:tcPr>
          <w:p w:rsidR="00A54B9A" w:rsidRDefault="00A54B9A" w:rsidP="00696D5D">
            <w:pPr>
              <w:ind w:right="98"/>
            </w:pPr>
          </w:p>
        </w:tc>
      </w:tr>
      <w:tr w:rsidR="00A54B9A" w:rsidTr="00A54B9A">
        <w:tc>
          <w:tcPr>
            <w:tcW w:w="3794" w:type="dxa"/>
          </w:tcPr>
          <w:p w:rsidR="00A54B9A" w:rsidRDefault="00A54B9A" w:rsidP="00231B26"/>
        </w:tc>
        <w:tc>
          <w:tcPr>
            <w:tcW w:w="1877" w:type="dxa"/>
          </w:tcPr>
          <w:p w:rsidR="00A54B9A" w:rsidRDefault="00A54B9A" w:rsidP="00231B26"/>
        </w:tc>
        <w:tc>
          <w:tcPr>
            <w:tcW w:w="5528" w:type="dxa"/>
          </w:tcPr>
          <w:p w:rsidR="00A54B9A" w:rsidRDefault="00A54B9A" w:rsidP="00231B26"/>
        </w:tc>
        <w:tc>
          <w:tcPr>
            <w:tcW w:w="1950" w:type="dxa"/>
          </w:tcPr>
          <w:p w:rsidR="00A54B9A" w:rsidRDefault="00A54B9A" w:rsidP="00696D5D">
            <w:pPr>
              <w:ind w:right="98"/>
            </w:pPr>
          </w:p>
        </w:tc>
        <w:tc>
          <w:tcPr>
            <w:tcW w:w="2090" w:type="dxa"/>
          </w:tcPr>
          <w:p w:rsidR="00A54B9A" w:rsidRDefault="00A54B9A" w:rsidP="00696D5D">
            <w:pPr>
              <w:ind w:right="98"/>
            </w:pPr>
          </w:p>
        </w:tc>
      </w:tr>
      <w:tr w:rsidR="00A54B9A" w:rsidTr="00A54B9A">
        <w:tc>
          <w:tcPr>
            <w:tcW w:w="3794" w:type="dxa"/>
          </w:tcPr>
          <w:p w:rsidR="00A54B9A" w:rsidRDefault="00A54B9A" w:rsidP="00231B26"/>
        </w:tc>
        <w:tc>
          <w:tcPr>
            <w:tcW w:w="1877" w:type="dxa"/>
          </w:tcPr>
          <w:p w:rsidR="00A54B9A" w:rsidRDefault="00A54B9A" w:rsidP="00231B26"/>
        </w:tc>
        <w:tc>
          <w:tcPr>
            <w:tcW w:w="5528" w:type="dxa"/>
          </w:tcPr>
          <w:p w:rsidR="00A54B9A" w:rsidRDefault="00A54B9A" w:rsidP="00231B26"/>
        </w:tc>
        <w:tc>
          <w:tcPr>
            <w:tcW w:w="1950" w:type="dxa"/>
          </w:tcPr>
          <w:p w:rsidR="00A54B9A" w:rsidRDefault="00A54B9A" w:rsidP="00696D5D">
            <w:pPr>
              <w:ind w:right="98"/>
            </w:pPr>
          </w:p>
        </w:tc>
        <w:tc>
          <w:tcPr>
            <w:tcW w:w="2090" w:type="dxa"/>
          </w:tcPr>
          <w:p w:rsidR="00A54B9A" w:rsidRDefault="00A54B9A" w:rsidP="00696D5D">
            <w:pPr>
              <w:ind w:right="98"/>
            </w:pPr>
          </w:p>
        </w:tc>
      </w:tr>
      <w:tr w:rsidR="00A54B9A" w:rsidTr="00A54B9A">
        <w:tc>
          <w:tcPr>
            <w:tcW w:w="3794" w:type="dxa"/>
          </w:tcPr>
          <w:p w:rsidR="00A54B9A" w:rsidRDefault="00A54B9A" w:rsidP="00231B26"/>
        </w:tc>
        <w:tc>
          <w:tcPr>
            <w:tcW w:w="1877" w:type="dxa"/>
          </w:tcPr>
          <w:p w:rsidR="00A54B9A" w:rsidRDefault="00A54B9A" w:rsidP="00231B26"/>
        </w:tc>
        <w:tc>
          <w:tcPr>
            <w:tcW w:w="5528" w:type="dxa"/>
          </w:tcPr>
          <w:p w:rsidR="00A54B9A" w:rsidRDefault="00A54B9A" w:rsidP="00231B26"/>
        </w:tc>
        <w:tc>
          <w:tcPr>
            <w:tcW w:w="1950" w:type="dxa"/>
          </w:tcPr>
          <w:p w:rsidR="00A54B9A" w:rsidRDefault="00A54B9A" w:rsidP="00696D5D">
            <w:pPr>
              <w:ind w:right="98"/>
            </w:pPr>
          </w:p>
        </w:tc>
        <w:tc>
          <w:tcPr>
            <w:tcW w:w="2090" w:type="dxa"/>
          </w:tcPr>
          <w:p w:rsidR="00A54B9A" w:rsidRDefault="00A54B9A" w:rsidP="00696D5D">
            <w:pPr>
              <w:ind w:right="98"/>
            </w:pPr>
          </w:p>
        </w:tc>
      </w:tr>
      <w:tr w:rsidR="00A54B9A" w:rsidTr="00A54B9A">
        <w:tc>
          <w:tcPr>
            <w:tcW w:w="3794" w:type="dxa"/>
          </w:tcPr>
          <w:p w:rsidR="00A54B9A" w:rsidRDefault="00A54B9A" w:rsidP="00231B26"/>
        </w:tc>
        <w:tc>
          <w:tcPr>
            <w:tcW w:w="1877" w:type="dxa"/>
          </w:tcPr>
          <w:p w:rsidR="00A54B9A" w:rsidRDefault="00A54B9A" w:rsidP="00231B26"/>
        </w:tc>
        <w:tc>
          <w:tcPr>
            <w:tcW w:w="5528" w:type="dxa"/>
          </w:tcPr>
          <w:p w:rsidR="00A54B9A" w:rsidRDefault="00A54B9A" w:rsidP="00231B26"/>
        </w:tc>
        <w:tc>
          <w:tcPr>
            <w:tcW w:w="1950" w:type="dxa"/>
          </w:tcPr>
          <w:p w:rsidR="00A54B9A" w:rsidRDefault="00A54B9A" w:rsidP="00696D5D">
            <w:pPr>
              <w:ind w:right="98"/>
            </w:pPr>
          </w:p>
        </w:tc>
        <w:tc>
          <w:tcPr>
            <w:tcW w:w="2090" w:type="dxa"/>
          </w:tcPr>
          <w:p w:rsidR="00A54B9A" w:rsidRDefault="00A54B9A" w:rsidP="00696D5D">
            <w:pPr>
              <w:ind w:right="98"/>
            </w:pPr>
          </w:p>
        </w:tc>
      </w:tr>
      <w:tr w:rsidR="00A54B9A" w:rsidTr="00A54B9A">
        <w:tc>
          <w:tcPr>
            <w:tcW w:w="3794" w:type="dxa"/>
          </w:tcPr>
          <w:p w:rsidR="00A54B9A" w:rsidRDefault="00A54B9A" w:rsidP="00231B26"/>
        </w:tc>
        <w:tc>
          <w:tcPr>
            <w:tcW w:w="1877" w:type="dxa"/>
          </w:tcPr>
          <w:p w:rsidR="00A54B9A" w:rsidRDefault="00A54B9A" w:rsidP="00231B26"/>
        </w:tc>
        <w:tc>
          <w:tcPr>
            <w:tcW w:w="5528" w:type="dxa"/>
          </w:tcPr>
          <w:p w:rsidR="00A54B9A" w:rsidRDefault="00A54B9A" w:rsidP="00231B26"/>
        </w:tc>
        <w:tc>
          <w:tcPr>
            <w:tcW w:w="1950" w:type="dxa"/>
          </w:tcPr>
          <w:p w:rsidR="00A54B9A" w:rsidRDefault="00A54B9A" w:rsidP="00696D5D">
            <w:pPr>
              <w:ind w:right="98"/>
            </w:pPr>
          </w:p>
        </w:tc>
        <w:tc>
          <w:tcPr>
            <w:tcW w:w="2090" w:type="dxa"/>
          </w:tcPr>
          <w:p w:rsidR="00A54B9A" w:rsidRDefault="00A54B9A" w:rsidP="00696D5D">
            <w:pPr>
              <w:ind w:right="98"/>
            </w:pPr>
          </w:p>
        </w:tc>
      </w:tr>
      <w:tr w:rsidR="00A54B9A" w:rsidTr="00A54B9A">
        <w:tc>
          <w:tcPr>
            <w:tcW w:w="3794" w:type="dxa"/>
          </w:tcPr>
          <w:p w:rsidR="00A54B9A" w:rsidRDefault="00A54B9A" w:rsidP="00231B26"/>
        </w:tc>
        <w:tc>
          <w:tcPr>
            <w:tcW w:w="1877" w:type="dxa"/>
          </w:tcPr>
          <w:p w:rsidR="00A54B9A" w:rsidRDefault="00A54B9A" w:rsidP="00231B26"/>
        </w:tc>
        <w:tc>
          <w:tcPr>
            <w:tcW w:w="5528" w:type="dxa"/>
          </w:tcPr>
          <w:p w:rsidR="00A54B9A" w:rsidRDefault="00A54B9A" w:rsidP="00231B26"/>
        </w:tc>
        <w:tc>
          <w:tcPr>
            <w:tcW w:w="1950" w:type="dxa"/>
          </w:tcPr>
          <w:p w:rsidR="00A54B9A" w:rsidRDefault="00A54B9A" w:rsidP="00696D5D">
            <w:pPr>
              <w:ind w:right="98"/>
            </w:pPr>
          </w:p>
        </w:tc>
        <w:tc>
          <w:tcPr>
            <w:tcW w:w="2090" w:type="dxa"/>
          </w:tcPr>
          <w:p w:rsidR="00A54B9A" w:rsidRDefault="00A54B9A" w:rsidP="00696D5D">
            <w:pPr>
              <w:ind w:right="98"/>
            </w:pPr>
          </w:p>
        </w:tc>
      </w:tr>
      <w:tr w:rsidR="00A54B9A" w:rsidTr="00A54B9A">
        <w:tc>
          <w:tcPr>
            <w:tcW w:w="3794" w:type="dxa"/>
          </w:tcPr>
          <w:p w:rsidR="00A54B9A" w:rsidRDefault="00A54B9A" w:rsidP="00231B26"/>
        </w:tc>
        <w:tc>
          <w:tcPr>
            <w:tcW w:w="1877" w:type="dxa"/>
          </w:tcPr>
          <w:p w:rsidR="00A54B9A" w:rsidRDefault="00A54B9A" w:rsidP="00231B26"/>
        </w:tc>
        <w:tc>
          <w:tcPr>
            <w:tcW w:w="5528" w:type="dxa"/>
          </w:tcPr>
          <w:p w:rsidR="00A54B9A" w:rsidRDefault="00A54B9A" w:rsidP="00231B26"/>
        </w:tc>
        <w:tc>
          <w:tcPr>
            <w:tcW w:w="1950" w:type="dxa"/>
          </w:tcPr>
          <w:p w:rsidR="00A54B9A" w:rsidRDefault="00A54B9A" w:rsidP="00696D5D">
            <w:pPr>
              <w:ind w:right="98"/>
            </w:pPr>
          </w:p>
        </w:tc>
        <w:tc>
          <w:tcPr>
            <w:tcW w:w="2090" w:type="dxa"/>
          </w:tcPr>
          <w:p w:rsidR="00A54B9A" w:rsidRDefault="00A54B9A" w:rsidP="00696D5D">
            <w:pPr>
              <w:ind w:right="98"/>
            </w:pPr>
          </w:p>
        </w:tc>
      </w:tr>
      <w:tr w:rsidR="00A54B9A" w:rsidTr="00A54B9A">
        <w:tc>
          <w:tcPr>
            <w:tcW w:w="3794" w:type="dxa"/>
          </w:tcPr>
          <w:p w:rsidR="00A54B9A" w:rsidRDefault="00A54B9A" w:rsidP="00231B26"/>
        </w:tc>
        <w:tc>
          <w:tcPr>
            <w:tcW w:w="1877" w:type="dxa"/>
          </w:tcPr>
          <w:p w:rsidR="00A54B9A" w:rsidRDefault="00A54B9A" w:rsidP="00231B26"/>
        </w:tc>
        <w:tc>
          <w:tcPr>
            <w:tcW w:w="5528" w:type="dxa"/>
          </w:tcPr>
          <w:p w:rsidR="00A54B9A" w:rsidRDefault="00A54B9A" w:rsidP="00231B26"/>
        </w:tc>
        <w:tc>
          <w:tcPr>
            <w:tcW w:w="1950" w:type="dxa"/>
          </w:tcPr>
          <w:p w:rsidR="00A54B9A" w:rsidRDefault="00A54B9A" w:rsidP="00696D5D">
            <w:pPr>
              <w:ind w:right="98"/>
            </w:pPr>
          </w:p>
        </w:tc>
        <w:tc>
          <w:tcPr>
            <w:tcW w:w="2090" w:type="dxa"/>
          </w:tcPr>
          <w:p w:rsidR="00A54B9A" w:rsidRDefault="00A54B9A" w:rsidP="00696D5D">
            <w:pPr>
              <w:ind w:right="98"/>
            </w:pPr>
          </w:p>
        </w:tc>
      </w:tr>
      <w:tr w:rsidR="00A54B9A" w:rsidTr="00A54B9A">
        <w:tc>
          <w:tcPr>
            <w:tcW w:w="3794" w:type="dxa"/>
          </w:tcPr>
          <w:p w:rsidR="00A54B9A" w:rsidRDefault="00A54B9A" w:rsidP="00231B26"/>
        </w:tc>
        <w:tc>
          <w:tcPr>
            <w:tcW w:w="1877" w:type="dxa"/>
          </w:tcPr>
          <w:p w:rsidR="00A54B9A" w:rsidRDefault="00A54B9A" w:rsidP="00231B26"/>
        </w:tc>
        <w:tc>
          <w:tcPr>
            <w:tcW w:w="5528" w:type="dxa"/>
          </w:tcPr>
          <w:p w:rsidR="00A54B9A" w:rsidRDefault="00A54B9A" w:rsidP="00231B26"/>
        </w:tc>
        <w:tc>
          <w:tcPr>
            <w:tcW w:w="1950" w:type="dxa"/>
          </w:tcPr>
          <w:p w:rsidR="00A54B9A" w:rsidRDefault="00A54B9A" w:rsidP="00696D5D">
            <w:pPr>
              <w:ind w:right="98"/>
            </w:pPr>
          </w:p>
        </w:tc>
        <w:tc>
          <w:tcPr>
            <w:tcW w:w="2090" w:type="dxa"/>
          </w:tcPr>
          <w:p w:rsidR="00A54B9A" w:rsidRDefault="00A54B9A" w:rsidP="00696D5D">
            <w:pPr>
              <w:ind w:right="98"/>
            </w:pPr>
          </w:p>
        </w:tc>
      </w:tr>
      <w:tr w:rsidR="00A54B9A" w:rsidTr="00A54B9A">
        <w:tc>
          <w:tcPr>
            <w:tcW w:w="3794" w:type="dxa"/>
          </w:tcPr>
          <w:p w:rsidR="00A54B9A" w:rsidRDefault="00A54B9A" w:rsidP="00231B26"/>
        </w:tc>
        <w:tc>
          <w:tcPr>
            <w:tcW w:w="1877" w:type="dxa"/>
          </w:tcPr>
          <w:p w:rsidR="00A54B9A" w:rsidRDefault="00A54B9A" w:rsidP="00231B26"/>
        </w:tc>
        <w:tc>
          <w:tcPr>
            <w:tcW w:w="5528" w:type="dxa"/>
          </w:tcPr>
          <w:p w:rsidR="00A54B9A" w:rsidRDefault="00A54B9A" w:rsidP="00231B26"/>
        </w:tc>
        <w:tc>
          <w:tcPr>
            <w:tcW w:w="1950" w:type="dxa"/>
          </w:tcPr>
          <w:p w:rsidR="00A54B9A" w:rsidRDefault="00A54B9A" w:rsidP="00696D5D">
            <w:pPr>
              <w:ind w:right="98"/>
            </w:pPr>
          </w:p>
        </w:tc>
        <w:tc>
          <w:tcPr>
            <w:tcW w:w="2090" w:type="dxa"/>
          </w:tcPr>
          <w:p w:rsidR="00A54B9A" w:rsidRDefault="00A54B9A" w:rsidP="00696D5D">
            <w:pPr>
              <w:ind w:right="98"/>
            </w:pPr>
          </w:p>
        </w:tc>
      </w:tr>
    </w:tbl>
    <w:p w:rsidR="00B35F67" w:rsidRDefault="00B35F67" w:rsidP="00C309DB">
      <w:pPr>
        <w:pStyle w:val="Heading2"/>
      </w:pPr>
    </w:p>
    <w:sectPr w:rsidR="00B35F67" w:rsidSect="00BB401F">
      <w:footerReference w:type="default" r:id="rId9"/>
      <w:headerReference w:type="first" r:id="rId10"/>
      <w:footerReference w:type="first" r:id="rId11"/>
      <w:pgSz w:w="16838" w:h="11906" w:orient="landscape"/>
      <w:pgMar w:top="1134" w:right="1134" w:bottom="1700" w:left="992" w:header="215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8F6" w:rsidRDefault="000848F6" w:rsidP="007F0593">
      <w:pPr>
        <w:spacing w:before="0" w:line="240" w:lineRule="auto"/>
      </w:pPr>
      <w:r>
        <w:separator/>
      </w:r>
    </w:p>
  </w:endnote>
  <w:endnote w:type="continuationSeparator" w:id="0">
    <w:p w:rsidR="000848F6" w:rsidRDefault="000848F6" w:rsidP="007F059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FDF" w:rsidRPr="00A82FDF" w:rsidRDefault="00A82FDF" w:rsidP="00A82FDF">
    <w:pPr>
      <w:pStyle w:val="Footer"/>
      <w:jc w:val="right"/>
      <w:rPr>
        <w:sz w:val="22"/>
        <w:szCs w:val="22"/>
      </w:rPr>
    </w:pPr>
    <w:r w:rsidRPr="00A82FDF">
      <w:rPr>
        <w:sz w:val="22"/>
        <w:szCs w:val="22"/>
      </w:rPr>
      <w:fldChar w:fldCharType="begin"/>
    </w:r>
    <w:r w:rsidRPr="00A82FDF">
      <w:rPr>
        <w:sz w:val="22"/>
        <w:szCs w:val="22"/>
      </w:rPr>
      <w:instrText xml:space="preserve"> PAGE   \* MERGEFORMAT </w:instrText>
    </w:r>
    <w:r w:rsidRPr="00A82FDF">
      <w:rPr>
        <w:sz w:val="22"/>
        <w:szCs w:val="22"/>
      </w:rPr>
      <w:fldChar w:fldCharType="separate"/>
    </w:r>
    <w:r w:rsidR="002634E6">
      <w:rPr>
        <w:noProof/>
        <w:sz w:val="22"/>
        <w:szCs w:val="22"/>
      </w:rPr>
      <w:t>2</w:t>
    </w:r>
    <w:r w:rsidRPr="00A82FDF">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34" w:rsidRPr="005E0F34" w:rsidRDefault="005E0F34">
    <w:pPr>
      <w:pStyle w:val="Footer"/>
      <w:rPr>
        <w:sz w:val="22"/>
        <w:szCs w:val="22"/>
      </w:rPr>
    </w:pPr>
    <w:r w:rsidRPr="005E0F34">
      <w:rPr>
        <w:sz w:val="22"/>
        <w:szCs w:val="22"/>
      </w:rPr>
      <w:t>QAT/</w:t>
    </w:r>
    <w:r w:rsidR="002634E6">
      <w:rPr>
        <w:sz w:val="22"/>
        <w:szCs w:val="22"/>
      </w:rPr>
      <w:t>June 2016</w:t>
    </w:r>
    <w:r w:rsidR="00A82FDF">
      <w:rPr>
        <w:sz w:val="22"/>
        <w:szCs w:val="22"/>
      </w:rPr>
      <w:tab/>
    </w:r>
    <w:r w:rsidR="00A82FDF">
      <w:rPr>
        <w:sz w:val="22"/>
        <w:szCs w:val="22"/>
      </w:rPr>
      <w:tab/>
    </w:r>
    <w:r w:rsidR="00A82FDF" w:rsidRPr="00A82FDF">
      <w:rPr>
        <w:sz w:val="22"/>
        <w:szCs w:val="22"/>
      </w:rPr>
      <w:fldChar w:fldCharType="begin"/>
    </w:r>
    <w:r w:rsidR="00A82FDF" w:rsidRPr="00A82FDF">
      <w:rPr>
        <w:sz w:val="22"/>
        <w:szCs w:val="22"/>
      </w:rPr>
      <w:instrText xml:space="preserve"> PAGE   \* MERGEFORMAT </w:instrText>
    </w:r>
    <w:r w:rsidR="00A82FDF" w:rsidRPr="00A82FDF">
      <w:rPr>
        <w:sz w:val="22"/>
        <w:szCs w:val="22"/>
      </w:rPr>
      <w:fldChar w:fldCharType="separate"/>
    </w:r>
    <w:r w:rsidR="002634E6">
      <w:rPr>
        <w:noProof/>
        <w:sz w:val="22"/>
        <w:szCs w:val="22"/>
      </w:rPr>
      <w:t>1</w:t>
    </w:r>
    <w:r w:rsidR="00A82FDF" w:rsidRPr="00A82FDF">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8F6" w:rsidRDefault="000848F6" w:rsidP="007F0593">
      <w:pPr>
        <w:spacing w:before="0" w:line="240" w:lineRule="auto"/>
      </w:pPr>
      <w:r>
        <w:separator/>
      </w:r>
    </w:p>
  </w:footnote>
  <w:footnote w:type="continuationSeparator" w:id="0">
    <w:p w:rsidR="000848F6" w:rsidRDefault="000848F6" w:rsidP="007F0593">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34" w:rsidRDefault="00BB401F">
    <w:pPr>
      <w:pStyle w:val="Header"/>
    </w:pPr>
    <w:r>
      <w:rPr>
        <w:noProof/>
        <w:lang w:eastAsia="en-GB"/>
      </w:rPr>
      <w:drawing>
        <wp:anchor distT="0" distB="0" distL="114300" distR="114300" simplePos="0" relativeHeight="251657216" behindDoc="0" locked="0" layoutInCell="1" allowOverlap="1" wp14:anchorId="5FF377CF" wp14:editId="1A4833BE">
          <wp:simplePos x="0" y="0"/>
          <wp:positionH relativeFrom="column">
            <wp:posOffset>7381875</wp:posOffset>
          </wp:positionH>
          <wp:positionV relativeFrom="paragraph">
            <wp:posOffset>-773430</wp:posOffset>
          </wp:positionV>
          <wp:extent cx="2388870" cy="850265"/>
          <wp:effectExtent l="0" t="0" r="0" b="6985"/>
          <wp:wrapNone/>
          <wp:docPr id="8" name="Picture 1"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Uni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887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5E0F34">
      <w:rPr>
        <w:noProof/>
        <w:lang w:eastAsia="en-GB"/>
      </w:rPr>
      <mc:AlternateContent>
        <mc:Choice Requires="wps">
          <w:drawing>
            <wp:anchor distT="0" distB="0" distL="114300" distR="114300" simplePos="0" relativeHeight="251658240" behindDoc="0" locked="1" layoutInCell="1" allowOverlap="1" wp14:anchorId="5EF5B6F2" wp14:editId="1378413A">
              <wp:simplePos x="0" y="0"/>
              <wp:positionH relativeFrom="page">
                <wp:posOffset>571500</wp:posOffset>
              </wp:positionH>
              <wp:positionV relativeFrom="page">
                <wp:posOffset>1466850</wp:posOffset>
              </wp:positionV>
              <wp:extent cx="9829165" cy="0"/>
              <wp:effectExtent l="0" t="0" r="1968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E65B8"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pt,115.5pt" to="818.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eg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XA+y+fZdIIRHXwJKYdEY53/zHWHglFhCZwjMDltnQ9ESDmEhHuU3ggp&#10;o9hSoR7AJ/kkJjgtBQvOEObsYb+SFp1IGJf4xarA8xhm9VGxCNZywtY32xMhrzZcLlXAg1KAzs26&#10;zsOPeTpfz9azYlTk0/WoSOt69GmzKkbTTfZxUn+oV6s6+xmoZUXZCsa4CuyG2cyKv9P+9kquU3Wf&#10;znsbkrfosV9AdvhH0lHLIN91EPaaXXZ20BjGMQbfnk6Y98c92I8PfPkLAAD//wMAUEsDBBQABgAI&#10;AAAAIQBXE7Ln3wAAAAsBAAAPAAAAZHJzL2Rvd25yZXYueG1sTI9BT8MwDIXvk/YfIiNxmViyVhqs&#10;NJ0moDcuDBBXrzFtReN0TbYVfj2ZhMRutt/T8/fy9Wg7caTBt441LOYKBHHlTMu1hrfX8uYOhA/I&#10;BjvHpOGbPKyL6STHzLgTv9BxG2oRQ9hnqKEJoc+k9FVDFv3c9cRR+3SDxRDXoZZmwFMMt51MlFpK&#10;iy3HDw329NBQ9bU9WA2+fKd9+TOrZuojrR0l+8fnJ9T6+mrc3IMINIZ/M5zxIzoUkWnnDmy86DSs&#10;VKwSNCTpIg5nwzK9XYHY/Z1kkcvLDsUvAAAA//8DAFBLAQItABQABgAIAAAAIQC2gziS/gAAAOEB&#10;AAATAAAAAAAAAAAAAAAAAAAAAABbQ29udGVudF9UeXBlc10ueG1sUEsBAi0AFAAGAAgAAAAhADj9&#10;If/WAAAAlAEAAAsAAAAAAAAAAAAAAAAALwEAAF9yZWxzLy5yZWxzUEsBAi0AFAAGAAgAAAAhAOvW&#10;t6ARAgAAKAQAAA4AAAAAAAAAAAAAAAAALgIAAGRycy9lMm9Eb2MueG1sUEsBAi0AFAAGAAgAAAAh&#10;AFcTsuffAAAACwEAAA8AAAAAAAAAAAAAAAAAawQAAGRycy9kb3ducmV2LnhtbFBLBQYAAAAABAAE&#10;APMAAAB3BQAAAAA=&#10;">
              <w10:wrap anchorx="page" anchory="page"/>
              <w10:anchorlock/>
            </v:line>
          </w:pict>
        </mc:Fallback>
      </mc:AlternateContent>
    </w:r>
    <w:r w:rsidR="005E0F34">
      <w:rPr>
        <w:noProof/>
        <w:lang w:eastAsia="en-GB"/>
      </w:rPr>
      <mc:AlternateContent>
        <mc:Choice Requires="wps">
          <w:drawing>
            <wp:anchor distT="0" distB="0" distL="114300" distR="114300" simplePos="0" relativeHeight="251656192" behindDoc="0" locked="1" layoutInCell="1" allowOverlap="1" wp14:anchorId="076B0359" wp14:editId="2F6C266E">
              <wp:simplePos x="0" y="0"/>
              <wp:positionH relativeFrom="page">
                <wp:posOffset>567690</wp:posOffset>
              </wp:positionH>
              <wp:positionV relativeFrom="page">
                <wp:posOffset>470535</wp:posOffset>
              </wp:positionV>
              <wp:extent cx="3413760" cy="1134110"/>
              <wp:effectExtent l="0" t="0" r="1524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1134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75"/>
                          </w:tblGrid>
                          <w:tr w:rsidR="005E0F34" w:rsidRPr="00505931">
                            <w:trPr>
                              <w:trHeight w:val="1338"/>
                            </w:trPr>
                            <w:tc>
                              <w:tcPr>
                                <w:tcW w:w="5399" w:type="dxa"/>
                                <w:tcMar>
                                  <w:left w:w="0" w:type="dxa"/>
                                  <w:right w:w="0" w:type="dxa"/>
                                </w:tcMar>
                                <w:vAlign w:val="bottom"/>
                              </w:tcPr>
                              <w:p w:rsidR="005E0F34" w:rsidRPr="00505931" w:rsidRDefault="005E0F34" w:rsidP="009A5015">
                                <w:pPr>
                                  <w:pStyle w:val="LEUFPSchool"/>
                                  <w:rPr>
                                    <w:rFonts w:ascii="Arial" w:hAnsi="Arial" w:cs="Arial"/>
                                  </w:rPr>
                                </w:pPr>
                                <w:r w:rsidRPr="00505931">
                                  <w:rPr>
                                    <w:rFonts w:ascii="Arial" w:hAnsi="Arial" w:cs="Arial"/>
                                  </w:rPr>
                                  <w:t>Student Education Service</w:t>
                                </w:r>
                              </w:p>
                              <w:p w:rsidR="005E0F34" w:rsidRPr="00505931" w:rsidRDefault="005E0F34" w:rsidP="009A5015">
                                <w:pPr>
                                  <w:pStyle w:val="LEUFPFac"/>
                                  <w:rPr>
                                    <w:rFonts w:ascii="Arial" w:hAnsi="Arial" w:cs="Arial"/>
                                  </w:rPr>
                                </w:pPr>
                                <w:r w:rsidRPr="00505931">
                                  <w:rPr>
                                    <w:rFonts w:ascii="Arial" w:hAnsi="Arial" w:cs="Arial"/>
                                  </w:rPr>
                                  <w:t>Quality Assurance</w:t>
                                </w:r>
                              </w:p>
                            </w:tc>
                          </w:tr>
                        </w:tbl>
                        <w:p w:rsidR="005E0F34" w:rsidRPr="00505931" w:rsidRDefault="005E0F34" w:rsidP="005E0F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B0359" id="_x0000_t202" coordsize="21600,21600" o:spt="202" path="m,l,21600r21600,l21600,xe">
              <v:stroke joinstyle="miter"/>
              <v:path gradientshapeok="t" o:connecttype="rect"/>
            </v:shapetype>
            <v:shape id="Text Box 3" o:spid="_x0000_s1026" type="#_x0000_t202" style="position:absolute;margin-left:44.7pt;margin-top:37.05pt;width:268.8pt;height:89.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LXrwIAAKoFAAAOAAAAZHJzL2Uyb0RvYy54bWysVG1vmzAQ/j5p/8Hydwok5AVUUrUhTJO6&#10;F6ndD3DABGvGZrYT6Kr9951NSJr2y7SND+hsn5977u7xXd/0DUcHqjSTIsXhVYARFYUsmdil+Ntj&#10;7i0x0oaIknApaIqfqMY3q/fvrrs2oRNZS15ShQBE6KRrU1wb0ya+r4uaNkRfyZYKOKykaoiBpdr5&#10;pSIdoDfcnwTB3O+kKlslC6o17GbDIV45/KqihflSVZoaxFMM3Iz7K/ff2r+/uibJTpG2ZsWRBvkL&#10;Fg1hAoKeoDJiCNor9gaqYYWSWlbmqpCNL6uKFdTlANmEwatsHmrSUpcLFEe3pzLp/wdbfD58VYiV&#10;KZ5iJEgDLXqkvUF3skdTW52u1Qk4PbTgZnrYhi67THV7L4vvGgm5ronY0VulZFdTUgK70N70X1wd&#10;cLQF2XafZAlhyN5IB9RXqrGlg2IgQIcuPZ06Y6kUsDmNwuliDkcFnIUhLEPXO58k4/VWafOBygZZ&#10;I8UKWu/gyeFeG0uHJKOLjSZkzjh37efiYgMchx0IDlftmaXhuvkcB/FmuVlGXjSZb7woyDLvNl9H&#10;3jwPF7Nsmq3XWfjLxg2jpGZlSYUNMyorjP6sc0eND5o4aUtLzkoLZylptduuuUIHAsrO3eeKDidn&#10;N/+ShisC5PIqpXASBXeT2Mvny4UX5dHMixfB0gvC+C6eB1EcZfllSvdM0H9PCXUpjmeT2aCmM+lX&#10;uQXue5sbSRpmYHZw1qR4eXIiidXgRpSutYYwPtgvSmHpn0sB7R4b7RRrRTrI1fTbHlCsjLeyfALt&#10;KgnKAhXCwAOjluonRh0MjxTrH3uiKEb8owD920kzGmo0tqNBRAFXU2wwGsy1GSbSvlVsVwPy8MKE&#10;vIU3UjGn3jOL48uCgeCSOA4vO3Ferp3XecSufgMAAP//AwBQSwMEFAAGAAgAAAAhAKj+/KrfAAAA&#10;CQEAAA8AAABkcnMvZG93bnJldi54bWxMj0FPg0AUhO8m/ofNM/Fml5IKLfJoGqMnEyPFg8eF3QIp&#10;+xbZbYv/3uepHiczmfkm3852EGcz+d4RwnIRgTDUON1Ti/BZvT6sQfigSKvBkUH4MR62xe1NrjLt&#10;LlSa8z60gkvIZwqhC2HMpPRNZ6zyCzcaYu/gJqsCy6mVelIXLreDjKMokVb1xAudGs1zZ5rj/mQR&#10;dl9UvvTf7/VHeSj7qtpE9JYcEe/v5t0TiGDmcA3DHz6jQ8FMtTuR9mJAWG9WnERIV0sQ7Cdxyt9q&#10;hPgxTkEWufz/oPgFAAD//wMAUEsBAi0AFAAGAAgAAAAhALaDOJL+AAAA4QEAABMAAAAAAAAAAAAA&#10;AAAAAAAAAFtDb250ZW50X1R5cGVzXS54bWxQSwECLQAUAAYACAAAACEAOP0h/9YAAACUAQAACwAA&#10;AAAAAAAAAAAAAAAvAQAAX3JlbHMvLnJlbHNQSwECLQAUAAYACAAAACEA5bLy168CAACqBQAADgAA&#10;AAAAAAAAAAAAAAAuAgAAZHJzL2Uyb0RvYy54bWxQSwECLQAUAAYACAAAACEAqP78qt8AAAAJAQAA&#10;DwAAAAAAAAAAAAAAAAAJBQAAZHJzL2Rvd25yZXYueG1sUEsFBgAAAAAEAAQA8wAAABUGA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75"/>
                    </w:tblGrid>
                    <w:tr w:rsidR="005E0F34" w:rsidRPr="00505931">
                      <w:trPr>
                        <w:trHeight w:val="1338"/>
                      </w:trPr>
                      <w:tc>
                        <w:tcPr>
                          <w:tcW w:w="5399" w:type="dxa"/>
                          <w:tcMar>
                            <w:left w:w="0" w:type="dxa"/>
                            <w:right w:w="0" w:type="dxa"/>
                          </w:tcMar>
                          <w:vAlign w:val="bottom"/>
                        </w:tcPr>
                        <w:p w:rsidR="005E0F34" w:rsidRPr="00505931" w:rsidRDefault="005E0F34" w:rsidP="009A5015">
                          <w:pPr>
                            <w:pStyle w:val="LEUFPSchool"/>
                            <w:rPr>
                              <w:rFonts w:ascii="Arial" w:hAnsi="Arial" w:cs="Arial"/>
                            </w:rPr>
                          </w:pPr>
                          <w:r w:rsidRPr="00505931">
                            <w:rPr>
                              <w:rFonts w:ascii="Arial" w:hAnsi="Arial" w:cs="Arial"/>
                            </w:rPr>
                            <w:t>Student Education Service</w:t>
                          </w:r>
                        </w:p>
                        <w:p w:rsidR="005E0F34" w:rsidRPr="00505931" w:rsidRDefault="005E0F34" w:rsidP="009A5015">
                          <w:pPr>
                            <w:pStyle w:val="LEUFPFac"/>
                            <w:rPr>
                              <w:rFonts w:ascii="Arial" w:hAnsi="Arial" w:cs="Arial"/>
                            </w:rPr>
                          </w:pPr>
                          <w:r w:rsidRPr="00505931">
                            <w:rPr>
                              <w:rFonts w:ascii="Arial" w:hAnsi="Arial" w:cs="Arial"/>
                            </w:rPr>
                            <w:t>Quality Assurance</w:t>
                          </w:r>
                        </w:p>
                      </w:tc>
                    </w:tr>
                  </w:tbl>
                  <w:p w:rsidR="005E0F34" w:rsidRPr="00505931" w:rsidRDefault="005E0F34" w:rsidP="005E0F34"/>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E1A60E9"/>
    <w:multiLevelType w:val="hybridMultilevel"/>
    <w:tmpl w:val="59BAA314"/>
    <w:lvl w:ilvl="0" w:tplc="7104016E">
      <w:numFmt w:val="bullet"/>
      <w:lvlText w:val=""/>
      <w:lvlJc w:val="left"/>
      <w:pPr>
        <w:ind w:left="720" w:hanging="360"/>
      </w:pPr>
      <w:rPr>
        <w:rFonts w:ascii="Symbol" w:eastAsiaTheme="maj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463C3B"/>
    <w:multiLevelType w:val="hybridMultilevel"/>
    <w:tmpl w:val="13E0F59E"/>
    <w:lvl w:ilvl="0" w:tplc="451A681A">
      <w:start w:val="1"/>
      <w:numFmt w:val="decimal"/>
      <w:lvlText w:val="%1."/>
      <w:lvlJc w:val="left"/>
      <w:pPr>
        <w:ind w:left="750" w:hanging="360"/>
      </w:pPr>
      <w:rPr>
        <w:rFonts w:ascii="Arial" w:eastAsiaTheme="minorHAnsi" w:hAnsi="Arial" w:cs="Arial"/>
        <w:b w:val="0"/>
        <w:i w:val="0"/>
      </w:rPr>
    </w:lvl>
    <w:lvl w:ilvl="1" w:tplc="08090019">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93"/>
    <w:rsid w:val="00004807"/>
    <w:rsid w:val="000536AA"/>
    <w:rsid w:val="000678B6"/>
    <w:rsid w:val="000848F6"/>
    <w:rsid w:val="000A395C"/>
    <w:rsid w:val="000E6DD2"/>
    <w:rsid w:val="001C2F45"/>
    <w:rsid w:val="001D38EF"/>
    <w:rsid w:val="002475E3"/>
    <w:rsid w:val="0025732B"/>
    <w:rsid w:val="002634E6"/>
    <w:rsid w:val="00273123"/>
    <w:rsid w:val="002A237B"/>
    <w:rsid w:val="00312301"/>
    <w:rsid w:val="00330467"/>
    <w:rsid w:val="003400F1"/>
    <w:rsid w:val="00416AA0"/>
    <w:rsid w:val="00477EC6"/>
    <w:rsid w:val="004B5E07"/>
    <w:rsid w:val="005474D3"/>
    <w:rsid w:val="0056264E"/>
    <w:rsid w:val="005B0D14"/>
    <w:rsid w:val="005C161B"/>
    <w:rsid w:val="005E0F34"/>
    <w:rsid w:val="005F739B"/>
    <w:rsid w:val="006422C8"/>
    <w:rsid w:val="00696D5D"/>
    <w:rsid w:val="006F163E"/>
    <w:rsid w:val="0078710E"/>
    <w:rsid w:val="007A1A42"/>
    <w:rsid w:val="007F0593"/>
    <w:rsid w:val="00820AEC"/>
    <w:rsid w:val="00873D7B"/>
    <w:rsid w:val="00880119"/>
    <w:rsid w:val="00890E90"/>
    <w:rsid w:val="00896204"/>
    <w:rsid w:val="0091059B"/>
    <w:rsid w:val="00930117"/>
    <w:rsid w:val="00936FB7"/>
    <w:rsid w:val="00A07254"/>
    <w:rsid w:val="00A13161"/>
    <w:rsid w:val="00A36CF5"/>
    <w:rsid w:val="00A54B9A"/>
    <w:rsid w:val="00A82FDF"/>
    <w:rsid w:val="00AD1B4C"/>
    <w:rsid w:val="00AD3173"/>
    <w:rsid w:val="00AF2E09"/>
    <w:rsid w:val="00B23E4E"/>
    <w:rsid w:val="00B35F67"/>
    <w:rsid w:val="00B3772F"/>
    <w:rsid w:val="00B73992"/>
    <w:rsid w:val="00B7564E"/>
    <w:rsid w:val="00B878AA"/>
    <w:rsid w:val="00BB401F"/>
    <w:rsid w:val="00BB5E7B"/>
    <w:rsid w:val="00BF7C01"/>
    <w:rsid w:val="00C0598E"/>
    <w:rsid w:val="00C309DB"/>
    <w:rsid w:val="00C43089"/>
    <w:rsid w:val="00C73D45"/>
    <w:rsid w:val="00CA19CD"/>
    <w:rsid w:val="00CD5D44"/>
    <w:rsid w:val="00D00D33"/>
    <w:rsid w:val="00D8335D"/>
    <w:rsid w:val="00E057DF"/>
    <w:rsid w:val="00E209F2"/>
    <w:rsid w:val="00EB66B1"/>
    <w:rsid w:val="00ED12FE"/>
    <w:rsid w:val="00F367F1"/>
    <w:rsid w:val="00F4117C"/>
    <w:rsid w:val="00F419B2"/>
    <w:rsid w:val="00F62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1455FF5-6D22-4D3C-8EDE-637CDD59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A13161"/>
    <w:pPr>
      <w:keepNext/>
      <w:keepLines/>
      <w:spacing w:before="60" w:line="240" w:lineRule="auto"/>
      <w:jc w:val="center"/>
      <w:outlineLvl w:val="0"/>
    </w:pPr>
    <w:rPr>
      <w:rFonts w:eastAsiaTheme="majorEastAsia"/>
      <w:b/>
      <w:bCs/>
    </w:rPr>
  </w:style>
  <w:style w:type="paragraph" w:styleId="Heading2">
    <w:name w:val="heading 2"/>
    <w:basedOn w:val="Normal"/>
    <w:next w:val="Normal"/>
    <w:link w:val="Heading2Char"/>
    <w:autoRedefine/>
    <w:uiPriority w:val="9"/>
    <w:unhideWhenUsed/>
    <w:qFormat/>
    <w:rsid w:val="00B35F67"/>
    <w:pPr>
      <w:keepNext/>
      <w:keepLines/>
      <w:spacing w:before="240" w:after="120"/>
      <w:outlineLvl w:val="1"/>
    </w:pPr>
    <w:rPr>
      <w:rFonts w:eastAsiaTheme="majorEastAsia"/>
      <w:b/>
      <w:bCs/>
      <w:sz w:val="22"/>
      <w:szCs w:val="22"/>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A13161"/>
    <w:rPr>
      <w:rFonts w:eastAsiaTheme="majorEastAsia"/>
      <w:b/>
      <w:bCs/>
    </w:rPr>
  </w:style>
  <w:style w:type="character" w:customStyle="1" w:styleId="Heading2Char">
    <w:name w:val="Heading 2 Char"/>
    <w:basedOn w:val="DefaultParagraphFont"/>
    <w:link w:val="Heading2"/>
    <w:uiPriority w:val="9"/>
    <w:rsid w:val="00B35F67"/>
    <w:rPr>
      <w:rFonts w:eastAsiaTheme="majorEastAsia"/>
      <w:b/>
      <w:bCs/>
      <w:sz w:val="22"/>
      <w:szCs w:val="22"/>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Header">
    <w:name w:val="header"/>
    <w:basedOn w:val="Normal"/>
    <w:link w:val="HeaderChar"/>
    <w:uiPriority w:val="99"/>
    <w:unhideWhenUsed/>
    <w:rsid w:val="007F059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F0593"/>
  </w:style>
  <w:style w:type="paragraph" w:styleId="Footer">
    <w:name w:val="footer"/>
    <w:basedOn w:val="Normal"/>
    <w:link w:val="FooterChar"/>
    <w:uiPriority w:val="99"/>
    <w:unhideWhenUsed/>
    <w:rsid w:val="007F0593"/>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F0593"/>
  </w:style>
  <w:style w:type="paragraph" w:customStyle="1" w:styleId="LEUFPFac">
    <w:name w:val="LEU_FP_Fac"/>
    <w:rsid w:val="007F0593"/>
    <w:pPr>
      <w:spacing w:before="60" w:after="0" w:line="280" w:lineRule="exact"/>
    </w:pPr>
    <w:rPr>
      <w:rFonts w:eastAsia="Times New Roman" w:cs="Times New Roman"/>
      <w:caps/>
      <w:sz w:val="20"/>
      <w:szCs w:val="20"/>
    </w:rPr>
  </w:style>
  <w:style w:type="paragraph" w:customStyle="1" w:styleId="LEUFPSchool">
    <w:name w:val="LEU_FP_School"/>
    <w:next w:val="LEUFPFac"/>
    <w:rsid w:val="007F0593"/>
    <w:pPr>
      <w:spacing w:after="0" w:line="400" w:lineRule="exact"/>
    </w:pPr>
    <w:rPr>
      <w:rFonts w:eastAsia="Times New Roman" w:cs="Times New Roman"/>
      <w:b/>
      <w:sz w:val="36"/>
      <w:szCs w:val="36"/>
    </w:rPr>
  </w:style>
  <w:style w:type="table" w:styleId="TableGrid">
    <w:name w:val="Table Grid"/>
    <w:basedOn w:val="TableNormal"/>
    <w:uiPriority w:val="59"/>
    <w:rsid w:val="007F05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36A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6AA"/>
    <w:rPr>
      <w:rFonts w:ascii="Tahoma" w:hAnsi="Tahoma" w:cs="Tahoma"/>
      <w:sz w:val="16"/>
      <w:szCs w:val="16"/>
    </w:rPr>
  </w:style>
  <w:style w:type="paragraph" w:styleId="FootnoteText">
    <w:name w:val="footnote text"/>
    <w:basedOn w:val="Normal"/>
    <w:link w:val="FootnoteTextChar"/>
    <w:uiPriority w:val="99"/>
    <w:semiHidden/>
    <w:unhideWhenUsed/>
    <w:rsid w:val="00696D5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696D5D"/>
    <w:rPr>
      <w:sz w:val="20"/>
      <w:szCs w:val="20"/>
    </w:rPr>
  </w:style>
  <w:style w:type="character" w:styleId="FootnoteReference">
    <w:name w:val="footnote reference"/>
    <w:basedOn w:val="DefaultParagraphFont"/>
    <w:uiPriority w:val="99"/>
    <w:semiHidden/>
    <w:unhideWhenUsed/>
    <w:rsid w:val="00696D5D"/>
    <w:rPr>
      <w:vertAlign w:val="superscript"/>
    </w:rPr>
  </w:style>
  <w:style w:type="paragraph" w:styleId="ListParagraph">
    <w:name w:val="List Paragraph"/>
    <w:basedOn w:val="Normal"/>
    <w:uiPriority w:val="34"/>
    <w:qFormat/>
    <w:rsid w:val="00A54B9A"/>
    <w:pPr>
      <w:spacing w:before="0" w:after="200"/>
      <w:ind w:left="720"/>
      <w:contextualSpacing/>
    </w:pPr>
    <w:rPr>
      <w:rFonts w:asciiTheme="minorHAnsi" w:eastAsiaTheme="minorEastAsia" w:hAnsiTheme="minorHAnsi" w:cstheme="minorBidi"/>
      <w:sz w:val="22"/>
      <w:szCs w:val="22"/>
      <w:lang w:eastAsia="en-GB"/>
    </w:rPr>
  </w:style>
  <w:style w:type="character" w:styleId="Hyperlink">
    <w:name w:val="Hyperlink"/>
    <w:basedOn w:val="DefaultParagraphFont"/>
    <w:uiPriority w:val="99"/>
    <w:unhideWhenUsed/>
    <w:rsid w:val="00AF2E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leeds.ac.uk/download/493/major_programme_amendments_policy_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A5757-28B4-4B62-9D7A-EA3AB1DD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Isobel Whitehouse</dc:creator>
  <cp:lastModifiedBy>Elizabeth Cowan</cp:lastModifiedBy>
  <cp:revision>6</cp:revision>
  <cp:lastPrinted>2015-01-19T10:58:00Z</cp:lastPrinted>
  <dcterms:created xsi:type="dcterms:W3CDTF">2015-07-02T10:33:00Z</dcterms:created>
  <dcterms:modified xsi:type="dcterms:W3CDTF">2016-06-21T11:55:00Z</dcterms:modified>
</cp:coreProperties>
</file>